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ajorEastAsia" w:cs="Arial"/>
          <w:caps/>
          <w:sz w:val="24"/>
          <w:szCs w:val="24"/>
          <w:lang w:val="en-CA"/>
        </w:rPr>
        <w:id w:val="-752438250"/>
        <w:docPartObj>
          <w:docPartGallery w:val="Cover Pages"/>
          <w:docPartUnique/>
        </w:docPartObj>
      </w:sdtPr>
      <w:sdtEndPr>
        <w:rPr>
          <w:rFonts w:eastAsiaTheme="minorHAnsi"/>
          <w:caps w:val="0"/>
          <w:color w:val="000000" w:themeColor="text1"/>
          <w:sz w:val="18"/>
          <w:szCs w:val="18"/>
          <w:lang w:eastAsia="en-CA"/>
        </w:rPr>
      </w:sdtEndPr>
      <w:sdtContent>
        <w:tbl>
          <w:tblPr>
            <w:tblW w:w="5000" w:type="pct"/>
            <w:jc w:val="center"/>
            <w:tblLook w:val="04A0" w:firstRow="1" w:lastRow="0" w:firstColumn="1" w:lastColumn="0" w:noHBand="0" w:noVBand="1"/>
          </w:tblPr>
          <w:tblGrid>
            <w:gridCol w:w="14400"/>
          </w:tblGrid>
          <w:tr w:rsidR="006D67CB" w:rsidRPr="00D561DE" w14:paraId="59F3D851" w14:textId="77777777">
            <w:trPr>
              <w:trHeight w:val="2880"/>
              <w:jc w:val="center"/>
            </w:trPr>
            <w:sdt>
              <w:sdtPr>
                <w:rPr>
                  <w:rFonts w:eastAsiaTheme="majorEastAsia" w:cs="Arial"/>
                  <w:caps/>
                  <w:sz w:val="24"/>
                  <w:szCs w:val="24"/>
                  <w:lang w:val="en-CA"/>
                </w:rPr>
                <w:alias w:val="Company"/>
                <w:id w:val="15524243"/>
                <w:dataBinding w:prefixMappings="xmlns:ns0='http://schemas.openxmlformats.org/officeDocument/2006/extended-properties'" w:xpath="/ns0:Properties[1]/ns0:Company[1]" w:storeItemID="{6668398D-A668-4E3E-A5EB-62B293D839F1}"/>
                <w:text/>
              </w:sdtPr>
              <w:sdtEndPr>
                <w:rPr>
                  <w:rStyle w:val="SubtitleChar"/>
                  <w:rFonts w:eastAsiaTheme="minorEastAsia" w:cstheme="minorBidi"/>
                  <w:caps w:val="0"/>
                  <w:color w:val="5A5A5A" w:themeColor="text1" w:themeTint="A5"/>
                  <w:spacing w:val="15"/>
                  <w:sz w:val="22"/>
                  <w:szCs w:val="22"/>
                  <w:lang w:val="en-US"/>
                </w:rPr>
              </w:sdtEndPr>
              <w:sdtContent>
                <w:tc>
                  <w:tcPr>
                    <w:tcW w:w="5000" w:type="pct"/>
                  </w:tcPr>
                  <w:p w14:paraId="15C8F88C" w14:textId="36768A97" w:rsidR="006D67CB" w:rsidRPr="00D561DE" w:rsidRDefault="005828A7" w:rsidP="005828A7">
                    <w:pPr>
                      <w:pStyle w:val="NoSpacing"/>
                      <w:jc w:val="center"/>
                      <w:rPr>
                        <w:rFonts w:eastAsiaTheme="majorEastAsia" w:cs="Arial"/>
                        <w:caps/>
                        <w:lang w:val="en-CA"/>
                      </w:rPr>
                    </w:pPr>
                    <w:r>
                      <w:rPr>
                        <w:rStyle w:val="SubtitleChar"/>
                      </w:rPr>
                      <w:t>Ontario Health (Cancer Care Ontario)</w:t>
                    </w:r>
                  </w:p>
                </w:tc>
              </w:sdtContent>
            </w:sdt>
          </w:tr>
          <w:tr w:rsidR="006D67CB" w:rsidRPr="00D561DE" w14:paraId="79D60A27" w14:textId="77777777">
            <w:trPr>
              <w:trHeight w:val="1440"/>
              <w:jc w:val="center"/>
            </w:trPr>
            <w:sdt>
              <w:sdtPr>
                <w:rPr>
                  <w:rStyle w:val="TitleChar"/>
                  <w:rFonts w:asciiTheme="minorHAnsi" w:hAnsiTheme="minorHAnsi"/>
                </w:rPr>
                <w:alias w:val="Title"/>
                <w:id w:val="15524250"/>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tc>
                  <w:tcPr>
                    <w:tcW w:w="5000" w:type="pct"/>
                    <w:tcBorders>
                      <w:bottom w:val="single" w:sz="4" w:space="0" w:color="5B9BD5" w:themeColor="accent1"/>
                    </w:tcBorders>
                    <w:vAlign w:val="center"/>
                  </w:tcPr>
                  <w:p w14:paraId="7ABE83DF" w14:textId="77777777" w:rsidR="006D67CB" w:rsidRPr="00D561DE" w:rsidRDefault="006D67CB" w:rsidP="006D67CB">
                    <w:pPr>
                      <w:pStyle w:val="NoSpacing"/>
                      <w:jc w:val="center"/>
                      <w:rPr>
                        <w:rFonts w:eastAsiaTheme="majorEastAsia" w:cs="Arial"/>
                        <w:sz w:val="80"/>
                        <w:szCs w:val="80"/>
                        <w:lang w:val="en-CA"/>
                      </w:rPr>
                    </w:pPr>
                    <w:r w:rsidRPr="00D561DE">
                      <w:rPr>
                        <w:rStyle w:val="TitleChar"/>
                        <w:rFonts w:asciiTheme="minorHAnsi" w:hAnsiTheme="minorHAnsi"/>
                      </w:rPr>
                      <w:t>Specialized Services Oversight (SSO) Data Dictionary</w:t>
                    </w:r>
                  </w:p>
                </w:tc>
              </w:sdtContent>
            </w:sdt>
          </w:tr>
          <w:tr w:rsidR="006D67CB" w:rsidRPr="00D561DE" w14:paraId="61B29D69" w14:textId="77777777">
            <w:trPr>
              <w:trHeight w:val="360"/>
              <w:jc w:val="center"/>
            </w:trPr>
            <w:tc>
              <w:tcPr>
                <w:tcW w:w="5000" w:type="pct"/>
                <w:vAlign w:val="center"/>
              </w:tcPr>
              <w:p w14:paraId="23507C05" w14:textId="690119A2" w:rsidR="006D67CB" w:rsidRPr="00D561DE" w:rsidRDefault="00A51CD4" w:rsidP="005828A7">
                <w:pPr>
                  <w:pStyle w:val="Heading1"/>
                  <w:jc w:val="center"/>
                  <w:rPr>
                    <w:rFonts w:asciiTheme="minorHAnsi" w:hAnsiTheme="minorHAnsi"/>
                    <w:lang w:val="en-CA"/>
                  </w:rPr>
                </w:pPr>
                <w:bookmarkStart w:id="0" w:name="_Toc73448004"/>
                <w:r w:rsidRPr="00D561DE">
                  <w:rPr>
                    <w:rFonts w:asciiTheme="minorHAnsi" w:hAnsiTheme="minorHAnsi"/>
                    <w:lang w:val="en-CA"/>
                  </w:rPr>
                  <w:t xml:space="preserve">Manual Data Collection - </w:t>
                </w:r>
                <w:r w:rsidR="00D85CC8" w:rsidRPr="00D561DE">
                  <w:rPr>
                    <w:rFonts w:asciiTheme="minorHAnsi" w:hAnsiTheme="minorHAnsi"/>
                    <w:lang w:val="en-CA"/>
                  </w:rPr>
                  <w:t>Acute Leukemia</w:t>
                </w:r>
                <w:r w:rsidRPr="00D561DE">
                  <w:rPr>
                    <w:rFonts w:asciiTheme="minorHAnsi" w:hAnsiTheme="minorHAnsi"/>
                    <w:lang w:val="en-CA"/>
                  </w:rPr>
                  <w:t xml:space="preserve"> </w:t>
                </w:r>
                <w:r w:rsidR="005828A7">
                  <w:rPr>
                    <w:rFonts w:asciiTheme="minorHAnsi" w:hAnsiTheme="minorHAnsi"/>
                    <w:lang w:val="en-CA"/>
                  </w:rPr>
                  <w:t>202</w:t>
                </w:r>
                <w:r w:rsidR="00FA7F8E">
                  <w:rPr>
                    <w:rFonts w:asciiTheme="minorHAnsi" w:hAnsiTheme="minorHAnsi"/>
                    <w:lang w:val="en-CA"/>
                  </w:rPr>
                  <w:t>1</w:t>
                </w:r>
                <w:r w:rsidR="005828A7">
                  <w:rPr>
                    <w:rFonts w:asciiTheme="minorHAnsi" w:hAnsiTheme="minorHAnsi"/>
                    <w:lang w:val="en-CA"/>
                  </w:rPr>
                  <w:t>/2</w:t>
                </w:r>
                <w:r w:rsidR="00FA7F8E">
                  <w:rPr>
                    <w:rFonts w:asciiTheme="minorHAnsi" w:hAnsiTheme="minorHAnsi"/>
                    <w:lang w:val="en-CA"/>
                  </w:rPr>
                  <w:t>2</w:t>
                </w:r>
                <w:bookmarkEnd w:id="0"/>
              </w:p>
            </w:tc>
          </w:tr>
          <w:tr w:rsidR="006D67CB" w:rsidRPr="00D561DE" w14:paraId="6D7C25CE" w14:textId="77777777">
            <w:trPr>
              <w:trHeight w:val="360"/>
              <w:jc w:val="center"/>
            </w:trPr>
            <w:sdt>
              <w:sdtPr>
                <w:rPr>
                  <w:rFonts w:cs="Arial"/>
                  <w:b/>
                  <w:bCs/>
                  <w:lang w:val="en-CA"/>
                </w:rPr>
                <w:alias w:val="Date"/>
                <w:id w:val="516659546"/>
                <w:dataBinding w:prefixMappings="xmlns:ns0='http://schemas.microsoft.com/office/2006/coverPageProps'" w:xpath="/ns0:CoverPageProperties[1]/ns0:PublishDate[1]" w:storeItemID="{55AF091B-3C7A-41E3-B477-F2FDAA23CFDA}"/>
                <w:date w:fullDate="2021-08-05T00:00:00Z">
                  <w:dateFormat w:val="M/d/yyyy"/>
                  <w:lid w:val="en-US"/>
                  <w:storeMappedDataAs w:val="dateTime"/>
                  <w:calendar w:val="gregorian"/>
                </w:date>
              </w:sdtPr>
              <w:sdtEndPr/>
              <w:sdtContent>
                <w:tc>
                  <w:tcPr>
                    <w:tcW w:w="5000" w:type="pct"/>
                    <w:vAlign w:val="center"/>
                  </w:tcPr>
                  <w:p w14:paraId="1C4DBDEE" w14:textId="5CF66360" w:rsidR="006D67CB" w:rsidRPr="00D561DE" w:rsidRDefault="00D423F6" w:rsidP="00230BDC">
                    <w:pPr>
                      <w:pStyle w:val="NoSpacing"/>
                      <w:jc w:val="center"/>
                      <w:rPr>
                        <w:rFonts w:cs="Arial"/>
                        <w:b/>
                        <w:bCs/>
                        <w:lang w:val="en-CA"/>
                      </w:rPr>
                    </w:pPr>
                    <w:r>
                      <w:rPr>
                        <w:rFonts w:cs="Arial"/>
                        <w:b/>
                        <w:bCs/>
                      </w:rPr>
                      <w:t>8/5/2021</w:t>
                    </w:r>
                  </w:p>
                </w:tc>
              </w:sdtContent>
            </w:sdt>
          </w:tr>
        </w:tbl>
        <w:p w14:paraId="46C7F871" w14:textId="1D11BE17" w:rsidR="006D67CB" w:rsidRPr="00D561DE" w:rsidRDefault="006D67CB">
          <w:pPr>
            <w:spacing w:after="200" w:line="276" w:lineRule="auto"/>
            <w:rPr>
              <w:rFonts w:cs="Arial"/>
              <w:color w:val="000000" w:themeColor="text1"/>
              <w:sz w:val="18"/>
              <w:szCs w:val="18"/>
              <w:lang w:val="en-CA" w:eastAsia="en-CA"/>
            </w:rPr>
          </w:pPr>
          <w:r w:rsidRPr="00D561DE">
            <w:rPr>
              <w:rFonts w:cs="Arial"/>
              <w:color w:val="000000" w:themeColor="text1"/>
              <w:sz w:val="18"/>
              <w:szCs w:val="18"/>
              <w:lang w:val="en-CA" w:eastAsia="en-CA"/>
            </w:rPr>
            <w:br w:type="page"/>
          </w:r>
        </w:p>
      </w:sdtContent>
    </w:sdt>
    <w:p w14:paraId="0092EF0E" w14:textId="77777777" w:rsidR="00F665F6" w:rsidRPr="00D561DE" w:rsidRDefault="00F665F6">
      <w:pPr>
        <w:rPr>
          <w:rFonts w:cs="Arial"/>
          <w:lang w:val="en-CA"/>
        </w:rPr>
      </w:pPr>
    </w:p>
    <w:sdt>
      <w:sdtPr>
        <w:rPr>
          <w:rFonts w:asciiTheme="minorHAnsi" w:eastAsia="Times New Roman" w:hAnsiTheme="minorHAnsi" w:cs="Arial"/>
          <w:b/>
          <w:bCs/>
          <w:color w:val="auto"/>
          <w:sz w:val="24"/>
          <w:szCs w:val="24"/>
          <w:lang w:val="en-CA"/>
        </w:rPr>
        <w:id w:val="-784276641"/>
        <w:docPartObj>
          <w:docPartGallery w:val="Table of Contents"/>
          <w:docPartUnique/>
        </w:docPartObj>
      </w:sdtPr>
      <w:sdtEndPr>
        <w:rPr>
          <w:rFonts w:eastAsiaTheme="minorHAnsi"/>
          <w:b w:val="0"/>
          <w:bCs w:val="0"/>
          <w:sz w:val="22"/>
          <w:szCs w:val="22"/>
        </w:rPr>
      </w:sdtEndPr>
      <w:sdtContent>
        <w:p w14:paraId="1FE9A40F" w14:textId="77777777" w:rsidR="00F665F6" w:rsidRPr="00D561DE" w:rsidRDefault="00F665F6" w:rsidP="001D6D72">
          <w:pPr>
            <w:pStyle w:val="TOCHeading"/>
            <w:ind w:left="5040" w:firstLine="720"/>
            <w:rPr>
              <w:rStyle w:val="Heading1Char"/>
              <w:rFonts w:asciiTheme="minorHAnsi" w:hAnsiTheme="minorHAnsi"/>
            </w:rPr>
          </w:pPr>
          <w:r w:rsidRPr="00D561DE">
            <w:rPr>
              <w:rStyle w:val="Heading1Char"/>
              <w:rFonts w:asciiTheme="minorHAnsi" w:hAnsiTheme="minorHAnsi"/>
            </w:rPr>
            <w:t>Table of Contents</w:t>
          </w:r>
        </w:p>
        <w:p w14:paraId="591C3E72" w14:textId="16E532D3" w:rsidR="00A127D4" w:rsidRDefault="00F665F6">
          <w:pPr>
            <w:pStyle w:val="TOC1"/>
            <w:rPr>
              <w:rFonts w:eastAsiaTheme="minorEastAsia"/>
              <w:noProof/>
            </w:rPr>
          </w:pPr>
          <w:r w:rsidRPr="00D561DE">
            <w:rPr>
              <w:rFonts w:cs="Arial"/>
              <w:lang w:val="en-CA"/>
            </w:rPr>
            <w:fldChar w:fldCharType="begin"/>
          </w:r>
          <w:r w:rsidRPr="00D561DE">
            <w:rPr>
              <w:rFonts w:cs="Arial"/>
              <w:lang w:val="en-CA"/>
            </w:rPr>
            <w:instrText xml:space="preserve"> TOC \o "1-3" \h \z \u </w:instrText>
          </w:r>
          <w:r w:rsidRPr="00D561DE">
            <w:rPr>
              <w:rFonts w:cs="Arial"/>
              <w:lang w:val="en-CA"/>
            </w:rPr>
            <w:fldChar w:fldCharType="separate"/>
          </w:r>
          <w:hyperlink w:anchor="_Toc73448004" w:history="1">
            <w:r w:rsidR="00A127D4" w:rsidRPr="00E35E01">
              <w:rPr>
                <w:rStyle w:val="Hyperlink"/>
                <w:noProof/>
                <w:lang w:val="en-CA"/>
              </w:rPr>
              <w:t>Manual Data Collection - Acute Leukemia 2021/22</w:t>
            </w:r>
            <w:r w:rsidR="00A127D4">
              <w:rPr>
                <w:noProof/>
                <w:webHidden/>
              </w:rPr>
              <w:tab/>
            </w:r>
            <w:r w:rsidR="00A127D4">
              <w:rPr>
                <w:noProof/>
                <w:webHidden/>
              </w:rPr>
              <w:fldChar w:fldCharType="begin"/>
            </w:r>
            <w:r w:rsidR="00A127D4">
              <w:rPr>
                <w:noProof/>
                <w:webHidden/>
              </w:rPr>
              <w:instrText xml:space="preserve"> PAGEREF _Toc73448004 \h </w:instrText>
            </w:r>
            <w:r w:rsidR="00A127D4">
              <w:rPr>
                <w:noProof/>
                <w:webHidden/>
              </w:rPr>
            </w:r>
            <w:r w:rsidR="00A127D4">
              <w:rPr>
                <w:noProof/>
                <w:webHidden/>
              </w:rPr>
              <w:fldChar w:fldCharType="separate"/>
            </w:r>
            <w:r w:rsidR="00A127D4">
              <w:rPr>
                <w:noProof/>
                <w:webHidden/>
              </w:rPr>
              <w:t>0</w:t>
            </w:r>
            <w:r w:rsidR="00A127D4">
              <w:rPr>
                <w:noProof/>
                <w:webHidden/>
              </w:rPr>
              <w:fldChar w:fldCharType="end"/>
            </w:r>
          </w:hyperlink>
        </w:p>
        <w:p w14:paraId="2B947A20" w14:textId="2C8E4FBE" w:rsidR="00A127D4" w:rsidRDefault="002233F5">
          <w:pPr>
            <w:pStyle w:val="TOC1"/>
            <w:rPr>
              <w:rFonts w:eastAsiaTheme="minorEastAsia"/>
              <w:noProof/>
            </w:rPr>
          </w:pPr>
          <w:hyperlink w:anchor="_Toc73448005" w:history="1">
            <w:r w:rsidR="00A127D4" w:rsidRPr="00E35E01">
              <w:rPr>
                <w:rStyle w:val="Hyperlink"/>
                <w:noProof/>
              </w:rPr>
              <w:t>Background:</w:t>
            </w:r>
            <w:r w:rsidR="00A127D4">
              <w:rPr>
                <w:noProof/>
                <w:webHidden/>
              </w:rPr>
              <w:tab/>
            </w:r>
            <w:r w:rsidR="00A127D4">
              <w:rPr>
                <w:noProof/>
                <w:webHidden/>
              </w:rPr>
              <w:fldChar w:fldCharType="begin"/>
            </w:r>
            <w:r w:rsidR="00A127D4">
              <w:rPr>
                <w:noProof/>
                <w:webHidden/>
              </w:rPr>
              <w:instrText xml:space="preserve"> PAGEREF _Toc73448005 \h </w:instrText>
            </w:r>
            <w:r w:rsidR="00A127D4">
              <w:rPr>
                <w:noProof/>
                <w:webHidden/>
              </w:rPr>
            </w:r>
            <w:r w:rsidR="00A127D4">
              <w:rPr>
                <w:noProof/>
                <w:webHidden/>
              </w:rPr>
              <w:fldChar w:fldCharType="separate"/>
            </w:r>
            <w:r w:rsidR="00A127D4">
              <w:rPr>
                <w:noProof/>
                <w:webHidden/>
              </w:rPr>
              <w:t>2</w:t>
            </w:r>
            <w:r w:rsidR="00A127D4">
              <w:rPr>
                <w:noProof/>
                <w:webHidden/>
              </w:rPr>
              <w:fldChar w:fldCharType="end"/>
            </w:r>
          </w:hyperlink>
        </w:p>
        <w:p w14:paraId="7A1DE7E0" w14:textId="34505F1F" w:rsidR="00A127D4" w:rsidRDefault="002233F5">
          <w:pPr>
            <w:pStyle w:val="TOC1"/>
            <w:rPr>
              <w:rFonts w:eastAsiaTheme="minorEastAsia"/>
              <w:noProof/>
            </w:rPr>
          </w:pPr>
          <w:hyperlink w:anchor="_Toc73448006" w:history="1">
            <w:r w:rsidR="00A127D4" w:rsidRPr="00E35E01">
              <w:rPr>
                <w:rStyle w:val="Hyperlink"/>
                <w:noProof/>
              </w:rPr>
              <w:t>Acute Leukemia: Manual Data Collection Strategy Data Elements</w:t>
            </w:r>
            <w:r w:rsidR="00A127D4">
              <w:rPr>
                <w:noProof/>
                <w:webHidden/>
              </w:rPr>
              <w:tab/>
            </w:r>
            <w:r w:rsidR="00A127D4">
              <w:rPr>
                <w:noProof/>
                <w:webHidden/>
              </w:rPr>
              <w:fldChar w:fldCharType="begin"/>
            </w:r>
            <w:r w:rsidR="00A127D4">
              <w:rPr>
                <w:noProof/>
                <w:webHidden/>
              </w:rPr>
              <w:instrText xml:space="preserve"> PAGEREF _Toc73448006 \h </w:instrText>
            </w:r>
            <w:r w:rsidR="00A127D4">
              <w:rPr>
                <w:noProof/>
                <w:webHidden/>
              </w:rPr>
            </w:r>
            <w:r w:rsidR="00A127D4">
              <w:rPr>
                <w:noProof/>
                <w:webHidden/>
              </w:rPr>
              <w:fldChar w:fldCharType="separate"/>
            </w:r>
            <w:r w:rsidR="00A127D4">
              <w:rPr>
                <w:noProof/>
                <w:webHidden/>
              </w:rPr>
              <w:t>2</w:t>
            </w:r>
            <w:r w:rsidR="00A127D4">
              <w:rPr>
                <w:noProof/>
                <w:webHidden/>
              </w:rPr>
              <w:fldChar w:fldCharType="end"/>
            </w:r>
          </w:hyperlink>
        </w:p>
        <w:p w14:paraId="68557CCD" w14:textId="4B9D874D" w:rsidR="00A127D4" w:rsidRDefault="002233F5">
          <w:pPr>
            <w:pStyle w:val="TOC1"/>
            <w:rPr>
              <w:rFonts w:eastAsiaTheme="minorEastAsia"/>
              <w:noProof/>
            </w:rPr>
          </w:pPr>
          <w:hyperlink w:anchor="_Toc73448007" w:history="1">
            <w:r w:rsidR="00A127D4" w:rsidRPr="00E35E01">
              <w:rPr>
                <w:rStyle w:val="Hyperlink"/>
                <w:rFonts w:cstheme="minorHAnsi"/>
                <w:noProof/>
                <w:lang w:val="en-CA"/>
              </w:rPr>
              <w:t>Quality Assurance Checks</w:t>
            </w:r>
            <w:r w:rsidR="00A127D4">
              <w:rPr>
                <w:noProof/>
                <w:webHidden/>
              </w:rPr>
              <w:tab/>
            </w:r>
            <w:r w:rsidR="00A127D4">
              <w:rPr>
                <w:noProof/>
                <w:webHidden/>
              </w:rPr>
              <w:fldChar w:fldCharType="begin"/>
            </w:r>
            <w:r w:rsidR="00A127D4">
              <w:rPr>
                <w:noProof/>
                <w:webHidden/>
              </w:rPr>
              <w:instrText xml:space="preserve"> PAGEREF _Toc73448007 \h </w:instrText>
            </w:r>
            <w:r w:rsidR="00A127D4">
              <w:rPr>
                <w:noProof/>
                <w:webHidden/>
              </w:rPr>
            </w:r>
            <w:r w:rsidR="00A127D4">
              <w:rPr>
                <w:noProof/>
                <w:webHidden/>
              </w:rPr>
              <w:fldChar w:fldCharType="separate"/>
            </w:r>
            <w:r w:rsidR="00A127D4">
              <w:rPr>
                <w:noProof/>
                <w:webHidden/>
              </w:rPr>
              <w:t>9</w:t>
            </w:r>
            <w:r w:rsidR="00A127D4">
              <w:rPr>
                <w:noProof/>
                <w:webHidden/>
              </w:rPr>
              <w:fldChar w:fldCharType="end"/>
            </w:r>
          </w:hyperlink>
        </w:p>
        <w:p w14:paraId="32A1AB33" w14:textId="0DC21DFF" w:rsidR="00A127D4" w:rsidRDefault="002233F5">
          <w:pPr>
            <w:pStyle w:val="TOC2"/>
            <w:tabs>
              <w:tab w:val="right" w:leader="dot" w:pos="14390"/>
            </w:tabs>
            <w:rPr>
              <w:rFonts w:eastAsiaTheme="minorEastAsia"/>
              <w:noProof/>
            </w:rPr>
          </w:pPr>
          <w:hyperlink w:anchor="_Toc73448008" w:history="1">
            <w:r w:rsidR="00A127D4" w:rsidRPr="00E35E01">
              <w:rPr>
                <w:rStyle w:val="Hyperlink"/>
                <w:rFonts w:cstheme="minorHAnsi"/>
                <w:noProof/>
                <w:lang w:val="en-CA"/>
              </w:rPr>
              <w:t>Validations: File Level Validations (Level 100)</w:t>
            </w:r>
            <w:r w:rsidR="00A127D4">
              <w:rPr>
                <w:noProof/>
                <w:webHidden/>
              </w:rPr>
              <w:tab/>
            </w:r>
            <w:r w:rsidR="00A127D4">
              <w:rPr>
                <w:noProof/>
                <w:webHidden/>
              </w:rPr>
              <w:fldChar w:fldCharType="begin"/>
            </w:r>
            <w:r w:rsidR="00A127D4">
              <w:rPr>
                <w:noProof/>
                <w:webHidden/>
              </w:rPr>
              <w:instrText xml:space="preserve"> PAGEREF _Toc73448008 \h </w:instrText>
            </w:r>
            <w:r w:rsidR="00A127D4">
              <w:rPr>
                <w:noProof/>
                <w:webHidden/>
              </w:rPr>
            </w:r>
            <w:r w:rsidR="00A127D4">
              <w:rPr>
                <w:noProof/>
                <w:webHidden/>
              </w:rPr>
              <w:fldChar w:fldCharType="separate"/>
            </w:r>
            <w:r w:rsidR="00A127D4">
              <w:rPr>
                <w:noProof/>
                <w:webHidden/>
              </w:rPr>
              <w:t>9</w:t>
            </w:r>
            <w:r w:rsidR="00A127D4">
              <w:rPr>
                <w:noProof/>
                <w:webHidden/>
              </w:rPr>
              <w:fldChar w:fldCharType="end"/>
            </w:r>
          </w:hyperlink>
        </w:p>
        <w:p w14:paraId="7F319E7D" w14:textId="1233B4F4" w:rsidR="00A127D4" w:rsidRDefault="002233F5">
          <w:pPr>
            <w:pStyle w:val="TOC2"/>
            <w:tabs>
              <w:tab w:val="right" w:leader="dot" w:pos="14390"/>
            </w:tabs>
            <w:rPr>
              <w:rFonts w:eastAsiaTheme="minorEastAsia"/>
              <w:noProof/>
            </w:rPr>
          </w:pPr>
          <w:hyperlink w:anchor="_Toc73448009" w:history="1">
            <w:r w:rsidR="00A127D4" w:rsidRPr="00E35E01">
              <w:rPr>
                <w:rStyle w:val="Hyperlink"/>
                <w:rFonts w:cstheme="minorHAnsi"/>
                <w:noProof/>
                <w:lang w:val="en-CA"/>
              </w:rPr>
              <w:t>Validations: Field Format Errors (Level 200)</w:t>
            </w:r>
            <w:r w:rsidR="00A127D4">
              <w:rPr>
                <w:noProof/>
                <w:webHidden/>
              </w:rPr>
              <w:tab/>
            </w:r>
            <w:r w:rsidR="00A127D4">
              <w:rPr>
                <w:noProof/>
                <w:webHidden/>
              </w:rPr>
              <w:fldChar w:fldCharType="begin"/>
            </w:r>
            <w:r w:rsidR="00A127D4">
              <w:rPr>
                <w:noProof/>
                <w:webHidden/>
              </w:rPr>
              <w:instrText xml:space="preserve"> PAGEREF _Toc73448009 \h </w:instrText>
            </w:r>
            <w:r w:rsidR="00A127D4">
              <w:rPr>
                <w:noProof/>
                <w:webHidden/>
              </w:rPr>
            </w:r>
            <w:r w:rsidR="00A127D4">
              <w:rPr>
                <w:noProof/>
                <w:webHidden/>
              </w:rPr>
              <w:fldChar w:fldCharType="separate"/>
            </w:r>
            <w:r w:rsidR="00A127D4">
              <w:rPr>
                <w:noProof/>
                <w:webHidden/>
              </w:rPr>
              <w:t>10</w:t>
            </w:r>
            <w:r w:rsidR="00A127D4">
              <w:rPr>
                <w:noProof/>
                <w:webHidden/>
              </w:rPr>
              <w:fldChar w:fldCharType="end"/>
            </w:r>
          </w:hyperlink>
        </w:p>
        <w:p w14:paraId="2D9A0EE2" w14:textId="4715F2B3" w:rsidR="00A127D4" w:rsidRDefault="002233F5">
          <w:pPr>
            <w:pStyle w:val="TOC2"/>
            <w:tabs>
              <w:tab w:val="right" w:leader="dot" w:pos="14390"/>
            </w:tabs>
            <w:rPr>
              <w:rFonts w:eastAsiaTheme="minorEastAsia"/>
              <w:noProof/>
            </w:rPr>
          </w:pPr>
          <w:hyperlink w:anchor="_Toc73448010" w:history="1">
            <w:r w:rsidR="00A127D4" w:rsidRPr="00E35E01">
              <w:rPr>
                <w:rStyle w:val="Hyperlink"/>
                <w:rFonts w:cstheme="minorHAnsi"/>
                <w:noProof/>
                <w:lang w:val="en-CA"/>
              </w:rPr>
              <w:t>Validations: Content Errors, Record Rejected (Level 300)</w:t>
            </w:r>
            <w:r w:rsidR="00A127D4">
              <w:rPr>
                <w:noProof/>
                <w:webHidden/>
              </w:rPr>
              <w:tab/>
            </w:r>
            <w:r w:rsidR="00A127D4">
              <w:rPr>
                <w:noProof/>
                <w:webHidden/>
              </w:rPr>
              <w:fldChar w:fldCharType="begin"/>
            </w:r>
            <w:r w:rsidR="00A127D4">
              <w:rPr>
                <w:noProof/>
                <w:webHidden/>
              </w:rPr>
              <w:instrText xml:space="preserve"> PAGEREF _Toc73448010 \h </w:instrText>
            </w:r>
            <w:r w:rsidR="00A127D4">
              <w:rPr>
                <w:noProof/>
                <w:webHidden/>
              </w:rPr>
            </w:r>
            <w:r w:rsidR="00A127D4">
              <w:rPr>
                <w:noProof/>
                <w:webHidden/>
              </w:rPr>
              <w:fldChar w:fldCharType="separate"/>
            </w:r>
            <w:r w:rsidR="00A127D4">
              <w:rPr>
                <w:noProof/>
                <w:webHidden/>
              </w:rPr>
              <w:t>10</w:t>
            </w:r>
            <w:r w:rsidR="00A127D4">
              <w:rPr>
                <w:noProof/>
                <w:webHidden/>
              </w:rPr>
              <w:fldChar w:fldCharType="end"/>
            </w:r>
          </w:hyperlink>
        </w:p>
        <w:p w14:paraId="0A39B61E" w14:textId="5DDBD432" w:rsidR="00A127D4" w:rsidRDefault="002233F5">
          <w:pPr>
            <w:pStyle w:val="TOC2"/>
            <w:tabs>
              <w:tab w:val="right" w:leader="dot" w:pos="14390"/>
            </w:tabs>
            <w:rPr>
              <w:rFonts w:eastAsiaTheme="minorEastAsia"/>
              <w:noProof/>
            </w:rPr>
          </w:pPr>
          <w:hyperlink w:anchor="_Toc73448011" w:history="1">
            <w:r w:rsidR="00A127D4" w:rsidRPr="00E35E01">
              <w:rPr>
                <w:rStyle w:val="Hyperlink"/>
                <w:rFonts w:cstheme="minorHAnsi"/>
                <w:noProof/>
                <w:lang w:val="en-CA"/>
              </w:rPr>
              <w:t>Validations: Content Errors, Record Not Rejected (Level 400)</w:t>
            </w:r>
            <w:r w:rsidR="00A127D4">
              <w:rPr>
                <w:noProof/>
                <w:webHidden/>
              </w:rPr>
              <w:tab/>
            </w:r>
            <w:r w:rsidR="00A127D4">
              <w:rPr>
                <w:noProof/>
                <w:webHidden/>
              </w:rPr>
              <w:fldChar w:fldCharType="begin"/>
            </w:r>
            <w:r w:rsidR="00A127D4">
              <w:rPr>
                <w:noProof/>
                <w:webHidden/>
              </w:rPr>
              <w:instrText xml:space="preserve"> PAGEREF _Toc73448011 \h </w:instrText>
            </w:r>
            <w:r w:rsidR="00A127D4">
              <w:rPr>
                <w:noProof/>
                <w:webHidden/>
              </w:rPr>
            </w:r>
            <w:r w:rsidR="00A127D4">
              <w:rPr>
                <w:noProof/>
                <w:webHidden/>
              </w:rPr>
              <w:fldChar w:fldCharType="separate"/>
            </w:r>
            <w:r w:rsidR="00A127D4">
              <w:rPr>
                <w:noProof/>
                <w:webHidden/>
              </w:rPr>
              <w:t>12</w:t>
            </w:r>
            <w:r w:rsidR="00A127D4">
              <w:rPr>
                <w:noProof/>
                <w:webHidden/>
              </w:rPr>
              <w:fldChar w:fldCharType="end"/>
            </w:r>
          </w:hyperlink>
        </w:p>
        <w:p w14:paraId="630C5159" w14:textId="320370CE" w:rsidR="00A127D4" w:rsidRDefault="002233F5">
          <w:pPr>
            <w:pStyle w:val="TOC2"/>
            <w:tabs>
              <w:tab w:val="right" w:leader="dot" w:pos="14390"/>
            </w:tabs>
            <w:rPr>
              <w:rFonts w:eastAsiaTheme="minorEastAsia"/>
              <w:noProof/>
            </w:rPr>
          </w:pPr>
          <w:hyperlink w:anchor="_Toc73448012" w:history="1">
            <w:r w:rsidR="00A127D4" w:rsidRPr="00E35E01">
              <w:rPr>
                <w:rStyle w:val="Hyperlink"/>
                <w:rFonts w:cstheme="minorHAnsi"/>
                <w:noProof/>
                <w:lang w:val="en-CA"/>
              </w:rPr>
              <w:t>Validations: Duplicate or Apparent Duplicate Records (Level 500)</w:t>
            </w:r>
            <w:r w:rsidR="00A127D4">
              <w:rPr>
                <w:noProof/>
                <w:webHidden/>
              </w:rPr>
              <w:tab/>
            </w:r>
            <w:r w:rsidR="00A127D4">
              <w:rPr>
                <w:noProof/>
                <w:webHidden/>
              </w:rPr>
              <w:fldChar w:fldCharType="begin"/>
            </w:r>
            <w:r w:rsidR="00A127D4">
              <w:rPr>
                <w:noProof/>
                <w:webHidden/>
              </w:rPr>
              <w:instrText xml:space="preserve"> PAGEREF _Toc73448012 \h </w:instrText>
            </w:r>
            <w:r w:rsidR="00A127D4">
              <w:rPr>
                <w:noProof/>
                <w:webHidden/>
              </w:rPr>
            </w:r>
            <w:r w:rsidR="00A127D4">
              <w:rPr>
                <w:noProof/>
                <w:webHidden/>
              </w:rPr>
              <w:fldChar w:fldCharType="separate"/>
            </w:r>
            <w:r w:rsidR="00A127D4">
              <w:rPr>
                <w:noProof/>
                <w:webHidden/>
              </w:rPr>
              <w:t>13</w:t>
            </w:r>
            <w:r w:rsidR="00A127D4">
              <w:rPr>
                <w:noProof/>
                <w:webHidden/>
              </w:rPr>
              <w:fldChar w:fldCharType="end"/>
            </w:r>
          </w:hyperlink>
        </w:p>
        <w:p w14:paraId="6A99A2DD" w14:textId="4D488258" w:rsidR="00A127D4" w:rsidRDefault="002233F5">
          <w:pPr>
            <w:pStyle w:val="TOC1"/>
            <w:rPr>
              <w:rFonts w:eastAsiaTheme="minorEastAsia"/>
              <w:noProof/>
            </w:rPr>
          </w:pPr>
          <w:hyperlink w:anchor="_Toc73448013" w:history="1">
            <w:r w:rsidR="00A127D4" w:rsidRPr="00E35E01">
              <w:rPr>
                <w:rStyle w:val="Hyperlink"/>
                <w:rFonts w:cstheme="minorHAnsi"/>
                <w:noProof/>
                <w:lang w:val="en-CA"/>
              </w:rPr>
              <w:t>Data Submission, Validation and Error Reporting Schedule</w:t>
            </w:r>
            <w:r w:rsidR="00A127D4">
              <w:rPr>
                <w:noProof/>
                <w:webHidden/>
              </w:rPr>
              <w:tab/>
            </w:r>
            <w:r w:rsidR="00A127D4">
              <w:rPr>
                <w:noProof/>
                <w:webHidden/>
              </w:rPr>
              <w:fldChar w:fldCharType="begin"/>
            </w:r>
            <w:r w:rsidR="00A127D4">
              <w:rPr>
                <w:noProof/>
                <w:webHidden/>
              </w:rPr>
              <w:instrText xml:space="preserve"> PAGEREF _Toc73448013 \h </w:instrText>
            </w:r>
            <w:r w:rsidR="00A127D4">
              <w:rPr>
                <w:noProof/>
                <w:webHidden/>
              </w:rPr>
            </w:r>
            <w:r w:rsidR="00A127D4">
              <w:rPr>
                <w:noProof/>
                <w:webHidden/>
              </w:rPr>
              <w:fldChar w:fldCharType="separate"/>
            </w:r>
            <w:r w:rsidR="00A127D4">
              <w:rPr>
                <w:noProof/>
                <w:webHidden/>
              </w:rPr>
              <w:t>14</w:t>
            </w:r>
            <w:r w:rsidR="00A127D4">
              <w:rPr>
                <w:noProof/>
                <w:webHidden/>
              </w:rPr>
              <w:fldChar w:fldCharType="end"/>
            </w:r>
          </w:hyperlink>
        </w:p>
        <w:p w14:paraId="2309E8D4" w14:textId="0B05EFF5" w:rsidR="00A127D4" w:rsidRDefault="002233F5">
          <w:pPr>
            <w:pStyle w:val="TOC1"/>
            <w:rPr>
              <w:rFonts w:eastAsiaTheme="minorEastAsia"/>
              <w:noProof/>
            </w:rPr>
          </w:pPr>
          <w:hyperlink w:anchor="_Toc73448014" w:history="1">
            <w:r w:rsidR="00A127D4" w:rsidRPr="00E35E01">
              <w:rPr>
                <w:rStyle w:val="Hyperlink"/>
                <w:rFonts w:cstheme="minorHAnsi"/>
                <w:noProof/>
                <w:lang w:val="en-CA"/>
              </w:rPr>
              <w:t>Appendices</w:t>
            </w:r>
            <w:r w:rsidR="00A127D4">
              <w:rPr>
                <w:noProof/>
                <w:webHidden/>
              </w:rPr>
              <w:tab/>
            </w:r>
            <w:r w:rsidR="00A127D4">
              <w:rPr>
                <w:noProof/>
                <w:webHidden/>
              </w:rPr>
              <w:fldChar w:fldCharType="begin"/>
            </w:r>
            <w:r w:rsidR="00A127D4">
              <w:rPr>
                <w:noProof/>
                <w:webHidden/>
              </w:rPr>
              <w:instrText xml:space="preserve"> PAGEREF _Toc73448014 \h </w:instrText>
            </w:r>
            <w:r w:rsidR="00A127D4">
              <w:rPr>
                <w:noProof/>
                <w:webHidden/>
              </w:rPr>
            </w:r>
            <w:r w:rsidR="00A127D4">
              <w:rPr>
                <w:noProof/>
                <w:webHidden/>
              </w:rPr>
              <w:fldChar w:fldCharType="separate"/>
            </w:r>
            <w:r w:rsidR="00A127D4">
              <w:rPr>
                <w:noProof/>
                <w:webHidden/>
              </w:rPr>
              <w:t>15</w:t>
            </w:r>
            <w:r w:rsidR="00A127D4">
              <w:rPr>
                <w:noProof/>
                <w:webHidden/>
              </w:rPr>
              <w:fldChar w:fldCharType="end"/>
            </w:r>
          </w:hyperlink>
        </w:p>
        <w:p w14:paraId="4E35E01C" w14:textId="5E9E419F" w:rsidR="00A127D4" w:rsidRDefault="002233F5">
          <w:pPr>
            <w:pStyle w:val="TOC2"/>
            <w:tabs>
              <w:tab w:val="right" w:leader="dot" w:pos="14390"/>
            </w:tabs>
            <w:rPr>
              <w:rFonts w:eastAsiaTheme="minorEastAsia"/>
              <w:noProof/>
            </w:rPr>
          </w:pPr>
          <w:hyperlink w:anchor="_Toc73448015" w:history="1">
            <w:r w:rsidR="00A127D4" w:rsidRPr="00E35E01">
              <w:rPr>
                <w:rStyle w:val="Hyperlink"/>
                <w:rFonts w:cstheme="minorHAnsi"/>
                <w:noProof/>
                <w:lang w:val="en-CA"/>
              </w:rPr>
              <w:t>Appendix-1: Facility Numbers</w:t>
            </w:r>
            <w:r w:rsidR="00A127D4">
              <w:rPr>
                <w:noProof/>
                <w:webHidden/>
              </w:rPr>
              <w:tab/>
            </w:r>
            <w:r w:rsidR="00A127D4">
              <w:rPr>
                <w:noProof/>
                <w:webHidden/>
              </w:rPr>
              <w:fldChar w:fldCharType="begin"/>
            </w:r>
            <w:r w:rsidR="00A127D4">
              <w:rPr>
                <w:noProof/>
                <w:webHidden/>
              </w:rPr>
              <w:instrText xml:space="preserve"> PAGEREF _Toc73448015 \h </w:instrText>
            </w:r>
            <w:r w:rsidR="00A127D4">
              <w:rPr>
                <w:noProof/>
                <w:webHidden/>
              </w:rPr>
            </w:r>
            <w:r w:rsidR="00A127D4">
              <w:rPr>
                <w:noProof/>
                <w:webHidden/>
              </w:rPr>
              <w:fldChar w:fldCharType="separate"/>
            </w:r>
            <w:r w:rsidR="00A127D4">
              <w:rPr>
                <w:noProof/>
                <w:webHidden/>
              </w:rPr>
              <w:t>15</w:t>
            </w:r>
            <w:r w:rsidR="00A127D4">
              <w:rPr>
                <w:noProof/>
                <w:webHidden/>
              </w:rPr>
              <w:fldChar w:fldCharType="end"/>
            </w:r>
          </w:hyperlink>
        </w:p>
        <w:p w14:paraId="03E37CE0" w14:textId="68E92223" w:rsidR="00A127D4" w:rsidRDefault="002233F5">
          <w:pPr>
            <w:pStyle w:val="TOC2"/>
            <w:tabs>
              <w:tab w:val="right" w:leader="dot" w:pos="14390"/>
            </w:tabs>
            <w:rPr>
              <w:rFonts w:eastAsiaTheme="minorEastAsia"/>
              <w:noProof/>
            </w:rPr>
          </w:pPr>
          <w:hyperlink w:anchor="_Toc73448016" w:history="1">
            <w:r w:rsidR="00A127D4" w:rsidRPr="00E35E01">
              <w:rPr>
                <w:rStyle w:val="Hyperlink"/>
                <w:rFonts w:cstheme="minorHAnsi"/>
                <w:noProof/>
                <w:lang w:val="en-CA"/>
              </w:rPr>
              <w:t>Appendix-2: Valid 2-digits Postal Codes</w:t>
            </w:r>
            <w:r w:rsidR="00A127D4">
              <w:rPr>
                <w:noProof/>
                <w:webHidden/>
              </w:rPr>
              <w:tab/>
            </w:r>
            <w:r w:rsidR="00A127D4">
              <w:rPr>
                <w:noProof/>
                <w:webHidden/>
              </w:rPr>
              <w:fldChar w:fldCharType="begin"/>
            </w:r>
            <w:r w:rsidR="00A127D4">
              <w:rPr>
                <w:noProof/>
                <w:webHidden/>
              </w:rPr>
              <w:instrText xml:space="preserve"> PAGEREF _Toc73448016 \h </w:instrText>
            </w:r>
            <w:r w:rsidR="00A127D4">
              <w:rPr>
                <w:noProof/>
                <w:webHidden/>
              </w:rPr>
            </w:r>
            <w:r w:rsidR="00A127D4">
              <w:rPr>
                <w:noProof/>
                <w:webHidden/>
              </w:rPr>
              <w:fldChar w:fldCharType="separate"/>
            </w:r>
            <w:r w:rsidR="00A127D4">
              <w:rPr>
                <w:noProof/>
                <w:webHidden/>
              </w:rPr>
              <w:t>16</w:t>
            </w:r>
            <w:r w:rsidR="00A127D4">
              <w:rPr>
                <w:noProof/>
                <w:webHidden/>
              </w:rPr>
              <w:fldChar w:fldCharType="end"/>
            </w:r>
          </w:hyperlink>
        </w:p>
        <w:p w14:paraId="493A43AA" w14:textId="1AD01496" w:rsidR="00A127D4" w:rsidRDefault="002233F5">
          <w:pPr>
            <w:pStyle w:val="TOC2"/>
            <w:tabs>
              <w:tab w:val="right" w:leader="dot" w:pos="14390"/>
            </w:tabs>
            <w:rPr>
              <w:rFonts w:eastAsiaTheme="minorEastAsia"/>
              <w:noProof/>
            </w:rPr>
          </w:pPr>
          <w:hyperlink w:anchor="_Toc73448017" w:history="1">
            <w:r w:rsidR="00A127D4" w:rsidRPr="00E35E01">
              <w:rPr>
                <w:rStyle w:val="Hyperlink"/>
                <w:rFonts w:cstheme="minorHAnsi"/>
                <w:noProof/>
                <w:lang w:val="en-CA"/>
              </w:rPr>
              <w:t>Appendix-3: Type of Leukemia</w:t>
            </w:r>
            <w:r w:rsidR="00A127D4">
              <w:rPr>
                <w:noProof/>
                <w:webHidden/>
              </w:rPr>
              <w:tab/>
            </w:r>
            <w:r w:rsidR="00A127D4">
              <w:rPr>
                <w:noProof/>
                <w:webHidden/>
              </w:rPr>
              <w:fldChar w:fldCharType="begin"/>
            </w:r>
            <w:r w:rsidR="00A127D4">
              <w:rPr>
                <w:noProof/>
                <w:webHidden/>
              </w:rPr>
              <w:instrText xml:space="preserve"> PAGEREF _Toc73448017 \h </w:instrText>
            </w:r>
            <w:r w:rsidR="00A127D4">
              <w:rPr>
                <w:noProof/>
                <w:webHidden/>
              </w:rPr>
            </w:r>
            <w:r w:rsidR="00A127D4">
              <w:rPr>
                <w:noProof/>
                <w:webHidden/>
              </w:rPr>
              <w:fldChar w:fldCharType="separate"/>
            </w:r>
            <w:r w:rsidR="00A127D4">
              <w:rPr>
                <w:noProof/>
                <w:webHidden/>
              </w:rPr>
              <w:t>17</w:t>
            </w:r>
            <w:r w:rsidR="00A127D4">
              <w:rPr>
                <w:noProof/>
                <w:webHidden/>
              </w:rPr>
              <w:fldChar w:fldCharType="end"/>
            </w:r>
          </w:hyperlink>
        </w:p>
        <w:p w14:paraId="5B42A3A1" w14:textId="3CE63C13" w:rsidR="00A127D4" w:rsidRDefault="002233F5">
          <w:pPr>
            <w:pStyle w:val="TOC2"/>
            <w:tabs>
              <w:tab w:val="right" w:leader="dot" w:pos="14390"/>
            </w:tabs>
            <w:rPr>
              <w:rFonts w:eastAsiaTheme="minorEastAsia"/>
              <w:noProof/>
            </w:rPr>
          </w:pPr>
          <w:hyperlink w:anchor="_Toc73448018" w:history="1">
            <w:r w:rsidR="00A127D4" w:rsidRPr="00E35E01">
              <w:rPr>
                <w:rStyle w:val="Hyperlink"/>
                <w:rFonts w:cstheme="minorHAnsi"/>
                <w:noProof/>
                <w:lang w:val="en-CA"/>
              </w:rPr>
              <w:t>Appendix-4: In-scope Acute Leukemia Treatment Regimens</w:t>
            </w:r>
            <w:r w:rsidR="00A127D4">
              <w:rPr>
                <w:noProof/>
                <w:webHidden/>
              </w:rPr>
              <w:tab/>
            </w:r>
            <w:r w:rsidR="00A127D4">
              <w:rPr>
                <w:noProof/>
                <w:webHidden/>
              </w:rPr>
              <w:fldChar w:fldCharType="begin"/>
            </w:r>
            <w:r w:rsidR="00A127D4">
              <w:rPr>
                <w:noProof/>
                <w:webHidden/>
              </w:rPr>
              <w:instrText xml:space="preserve"> PAGEREF _Toc73448018 \h </w:instrText>
            </w:r>
            <w:r w:rsidR="00A127D4">
              <w:rPr>
                <w:noProof/>
                <w:webHidden/>
              </w:rPr>
            </w:r>
            <w:r w:rsidR="00A127D4">
              <w:rPr>
                <w:noProof/>
                <w:webHidden/>
              </w:rPr>
              <w:fldChar w:fldCharType="separate"/>
            </w:r>
            <w:r w:rsidR="00A127D4">
              <w:rPr>
                <w:noProof/>
                <w:webHidden/>
              </w:rPr>
              <w:t>18</w:t>
            </w:r>
            <w:r w:rsidR="00A127D4">
              <w:rPr>
                <w:noProof/>
                <w:webHidden/>
              </w:rPr>
              <w:fldChar w:fldCharType="end"/>
            </w:r>
          </w:hyperlink>
        </w:p>
        <w:p w14:paraId="550CF1D1" w14:textId="268C2D48" w:rsidR="00F665F6" w:rsidRPr="00D561DE" w:rsidRDefault="00F665F6">
          <w:pPr>
            <w:rPr>
              <w:rFonts w:cs="Arial"/>
              <w:lang w:val="en-CA"/>
            </w:rPr>
          </w:pPr>
          <w:r w:rsidRPr="00D561DE">
            <w:rPr>
              <w:rFonts w:cs="Arial"/>
              <w:b/>
              <w:bCs/>
              <w:lang w:val="en-CA"/>
            </w:rPr>
            <w:fldChar w:fldCharType="end"/>
          </w:r>
        </w:p>
      </w:sdtContent>
    </w:sdt>
    <w:p w14:paraId="6CA5C56D" w14:textId="77777777" w:rsidR="00F665F6" w:rsidRPr="00D561DE" w:rsidRDefault="00F665F6">
      <w:pPr>
        <w:spacing w:after="200" w:line="276" w:lineRule="auto"/>
        <w:rPr>
          <w:rFonts w:cs="Arial"/>
          <w:lang w:val="en-CA"/>
        </w:rPr>
      </w:pPr>
      <w:r w:rsidRPr="00D561DE">
        <w:rPr>
          <w:rFonts w:cs="Arial"/>
          <w:lang w:val="en-CA"/>
        </w:rPr>
        <w:br w:type="page"/>
      </w:r>
    </w:p>
    <w:p w14:paraId="1599F7CF" w14:textId="0F33DC0F" w:rsidR="009E527F" w:rsidRDefault="009E527F" w:rsidP="00D561DE">
      <w:pPr>
        <w:pStyle w:val="Heading1"/>
        <w:rPr>
          <w:rFonts w:asciiTheme="minorHAnsi" w:hAnsiTheme="minorHAnsi"/>
        </w:rPr>
      </w:pPr>
      <w:bookmarkStart w:id="1" w:name="_Toc73448005"/>
      <w:bookmarkStart w:id="2" w:name="_Toc355706395"/>
      <w:bookmarkStart w:id="3" w:name="_Toc341433673"/>
      <w:r>
        <w:rPr>
          <w:rFonts w:asciiTheme="minorHAnsi" w:hAnsiTheme="minorHAnsi"/>
        </w:rPr>
        <w:t>Background:</w:t>
      </w:r>
      <w:bookmarkEnd w:id="1"/>
    </w:p>
    <w:p w14:paraId="3AE937C6" w14:textId="57E7C5CB" w:rsidR="00574FA5" w:rsidRPr="00574FA5" w:rsidRDefault="009E527F" w:rsidP="002A031F">
      <w:r w:rsidRPr="00574FA5">
        <w:t xml:space="preserve">In </w:t>
      </w:r>
      <w:r w:rsidR="00FB26E4">
        <w:t>202</w:t>
      </w:r>
      <w:r w:rsidR="00FA7F8E">
        <w:t>1</w:t>
      </w:r>
      <w:r w:rsidR="00FB26E4">
        <w:t>/2</w:t>
      </w:r>
      <w:r w:rsidR="00FA7F8E">
        <w:t>2</w:t>
      </w:r>
      <w:r w:rsidRPr="00574FA5">
        <w:t>, the Acute Leukemia Manual Data Collection Strat</w:t>
      </w:r>
      <w:r w:rsidR="00100DA1" w:rsidRPr="00574FA5">
        <w:t>egy will be used to support</w:t>
      </w:r>
      <w:r w:rsidR="00574FA5" w:rsidRPr="00574FA5">
        <w:t xml:space="preserve"> the delivery of funding,</w:t>
      </w:r>
      <w:r w:rsidR="00100DA1" w:rsidRPr="00574FA5">
        <w:t xml:space="preserve"> quality improvement and performance management related to acute leukemia care in Ontario.</w:t>
      </w:r>
    </w:p>
    <w:p w14:paraId="755940AE" w14:textId="77777777" w:rsidR="00574FA5" w:rsidRPr="00574FA5" w:rsidRDefault="00574FA5" w:rsidP="002A031F"/>
    <w:p w14:paraId="6DCF5CA8" w14:textId="107AAF8E" w:rsidR="00574FA5" w:rsidRPr="00574FA5" w:rsidRDefault="00100DA1" w:rsidP="002A031F">
      <w:r w:rsidRPr="00574FA5">
        <w:t>In addition</w:t>
      </w:r>
      <w:r w:rsidR="002A031F" w:rsidRPr="00574FA5">
        <w:t xml:space="preserve"> to submission through Manual Data Collection Strategy, centres will be required to submit Acute Leukemia Chemotherapy Treatment Type through an attribute field in their CIHI-DAD submission</w:t>
      </w:r>
      <w:r w:rsidR="00574FA5" w:rsidRPr="00574FA5">
        <w:t xml:space="preserve"> and outpatient chemotherapy treatments through Activity Level Reporting (ALR) dataset</w:t>
      </w:r>
      <w:r w:rsidR="002A031F" w:rsidRPr="00574FA5">
        <w:t xml:space="preserve">. </w:t>
      </w:r>
      <w:r w:rsidR="00574FA5" w:rsidRPr="00574FA5">
        <w:t xml:space="preserve">The double submission through the Acute Leukemia Manual Data Collection Strategy and CIHI-DAD will be used </w:t>
      </w:r>
      <w:r w:rsidR="00192817">
        <w:t xml:space="preserve">to </w:t>
      </w:r>
      <w:r w:rsidR="00574FA5" w:rsidRPr="00574FA5">
        <w:t>help centres work to develop processes to ensure consistency between the CIHI and CCO data set.</w:t>
      </w:r>
    </w:p>
    <w:p w14:paraId="2F13E00B" w14:textId="7A38D2ED" w:rsidR="00574FA5" w:rsidRPr="00574FA5" w:rsidRDefault="00574FA5" w:rsidP="002A031F"/>
    <w:p w14:paraId="43A45EFD" w14:textId="77777777" w:rsidR="00F35DF6" w:rsidRDefault="00574FA5" w:rsidP="002A031F">
      <w:r w:rsidRPr="00574FA5">
        <w:t>The data submitted through Acute Leukemia Manual Data Strategy, CIHI-DAD and ALR will be used to fund the</w:t>
      </w:r>
      <w:r w:rsidR="00F35DF6">
        <w:t xml:space="preserve"> following bundles that are funded by the CCO Acute Leukemia Program:</w:t>
      </w:r>
    </w:p>
    <w:p w14:paraId="7C605F6A" w14:textId="77777777" w:rsidR="00F35DF6" w:rsidRDefault="00574FA5" w:rsidP="00F35DF6">
      <w:pPr>
        <w:pStyle w:val="ListParagraph"/>
        <w:numPr>
          <w:ilvl w:val="0"/>
          <w:numId w:val="35"/>
        </w:numPr>
      </w:pPr>
      <w:r w:rsidRPr="00574FA5">
        <w:t xml:space="preserve">Acute Leukemia First Induction </w:t>
      </w:r>
    </w:p>
    <w:p w14:paraId="7891B523" w14:textId="0D727E35" w:rsidR="00F35DF6" w:rsidRDefault="00F35DF6" w:rsidP="00F35DF6">
      <w:pPr>
        <w:pStyle w:val="ListParagraph"/>
        <w:numPr>
          <w:ilvl w:val="0"/>
          <w:numId w:val="35"/>
        </w:numPr>
      </w:pPr>
      <w:r w:rsidRPr="00574FA5">
        <w:t>Induction Following Remission and Subsequent Relapse</w:t>
      </w:r>
    </w:p>
    <w:p w14:paraId="5702F213" w14:textId="77777777" w:rsidR="00F35DF6" w:rsidRDefault="00574FA5" w:rsidP="00F35DF6">
      <w:pPr>
        <w:pStyle w:val="ListParagraph"/>
        <w:numPr>
          <w:ilvl w:val="0"/>
          <w:numId w:val="35"/>
        </w:numPr>
      </w:pPr>
      <w:r w:rsidRPr="00574FA5">
        <w:t>Inpatient Consolidation</w:t>
      </w:r>
      <w:r w:rsidR="00F35DF6">
        <w:t xml:space="preserve"> for AML patients only</w:t>
      </w:r>
    </w:p>
    <w:p w14:paraId="17EDB24D" w14:textId="77777777" w:rsidR="00F35DF6" w:rsidRDefault="00574FA5" w:rsidP="00F35DF6">
      <w:pPr>
        <w:pStyle w:val="ListParagraph"/>
        <w:numPr>
          <w:ilvl w:val="0"/>
          <w:numId w:val="35"/>
        </w:numPr>
      </w:pPr>
      <w:r w:rsidRPr="00574FA5">
        <w:t xml:space="preserve">Supportive Care </w:t>
      </w:r>
      <w:r w:rsidR="00F35DF6">
        <w:t>for AML patients only</w:t>
      </w:r>
      <w:r w:rsidRPr="00574FA5">
        <w:t>.</w:t>
      </w:r>
    </w:p>
    <w:p w14:paraId="7100C8FA" w14:textId="1538DCD6" w:rsidR="00574FA5" w:rsidRPr="00574FA5" w:rsidRDefault="00F35DF6" w:rsidP="00F35DF6">
      <w:r>
        <w:t xml:space="preserve">Full details on data funding triggers can be found in the Acute Leukemia Funding Guide – </w:t>
      </w:r>
      <w:r w:rsidR="00FB26E4">
        <w:t>202</w:t>
      </w:r>
      <w:r w:rsidR="00FA7F8E">
        <w:t>1</w:t>
      </w:r>
      <w:r w:rsidR="00FB26E4">
        <w:t>/2</w:t>
      </w:r>
      <w:r w:rsidR="00FA7F8E">
        <w:t>2</w:t>
      </w:r>
      <w:r>
        <w:t>.</w:t>
      </w:r>
      <w:r w:rsidR="00574FA5" w:rsidRPr="00574FA5">
        <w:t xml:space="preserve"> </w:t>
      </w:r>
    </w:p>
    <w:p w14:paraId="3C0F3CF5" w14:textId="77777777" w:rsidR="00574FA5" w:rsidRPr="00574FA5" w:rsidRDefault="00574FA5" w:rsidP="002A031F"/>
    <w:p w14:paraId="26C37C1E" w14:textId="417CB530" w:rsidR="002A031F" w:rsidRDefault="00574FA5" w:rsidP="002A031F">
      <w:pPr>
        <w:rPr>
          <w:color w:val="1F497D"/>
        </w:rPr>
      </w:pPr>
      <w:r w:rsidRPr="00574FA5">
        <w:t>This document is the data dictionary for the Manual Data Collection Strategy only.</w:t>
      </w:r>
    </w:p>
    <w:p w14:paraId="0E10546B" w14:textId="143CFF06" w:rsidR="00772AAB" w:rsidRPr="00D561DE" w:rsidRDefault="00772AAB" w:rsidP="00D561DE">
      <w:pPr>
        <w:pStyle w:val="Heading1"/>
        <w:rPr>
          <w:rFonts w:asciiTheme="minorHAnsi" w:hAnsiTheme="minorHAnsi"/>
        </w:rPr>
      </w:pPr>
      <w:bookmarkStart w:id="4" w:name="_Toc73448006"/>
      <w:r w:rsidRPr="00D561DE">
        <w:rPr>
          <w:rFonts w:asciiTheme="minorHAnsi" w:hAnsiTheme="minorHAnsi"/>
        </w:rPr>
        <w:t xml:space="preserve">Acute Leukemia: </w:t>
      </w:r>
      <w:r w:rsidR="00D52209" w:rsidRPr="00D52209">
        <w:rPr>
          <w:rFonts w:asciiTheme="minorHAnsi" w:hAnsiTheme="minorHAnsi"/>
        </w:rPr>
        <w:t xml:space="preserve">Manual Data Collection Strategy </w:t>
      </w:r>
      <w:r w:rsidRPr="00D561DE">
        <w:rPr>
          <w:rFonts w:asciiTheme="minorHAnsi" w:hAnsiTheme="minorHAnsi"/>
        </w:rPr>
        <w:t>Data Elements</w:t>
      </w:r>
      <w:bookmarkEnd w:id="2"/>
      <w:bookmarkEnd w:id="4"/>
    </w:p>
    <w:p w14:paraId="23834405" w14:textId="77777777" w:rsidR="00772AAB" w:rsidRPr="00D561DE" w:rsidRDefault="00772AAB" w:rsidP="00772AAB">
      <w:pPr>
        <w:rPr>
          <w:rFonts w:cs="Arial"/>
          <w:b/>
          <w:color w:val="000000" w:themeColor="text1"/>
          <w:sz w:val="18"/>
          <w:szCs w:val="18"/>
          <w:lang w:val="en-CA"/>
        </w:rPr>
      </w:pPr>
    </w:p>
    <w:tbl>
      <w:tblPr>
        <w:tblStyle w:val="TableGrid"/>
        <w:tblW w:w="14434" w:type="dxa"/>
        <w:tblLayout w:type="fixed"/>
        <w:tblLook w:val="04A0" w:firstRow="1" w:lastRow="0" w:firstColumn="1" w:lastColumn="0" w:noHBand="0" w:noVBand="1"/>
      </w:tblPr>
      <w:tblGrid>
        <w:gridCol w:w="489"/>
        <w:gridCol w:w="990"/>
        <w:gridCol w:w="1080"/>
        <w:gridCol w:w="1620"/>
        <w:gridCol w:w="2168"/>
        <w:gridCol w:w="1252"/>
        <w:gridCol w:w="1308"/>
        <w:gridCol w:w="1436"/>
        <w:gridCol w:w="1583"/>
        <w:gridCol w:w="1296"/>
        <w:gridCol w:w="1212"/>
      </w:tblGrid>
      <w:tr w:rsidR="009B7631" w:rsidRPr="00FC0C24" w14:paraId="73A1B09D" w14:textId="77777777" w:rsidTr="00965EA1">
        <w:trPr>
          <w:trHeight w:val="344"/>
          <w:tblHeader/>
        </w:trPr>
        <w:tc>
          <w:tcPr>
            <w:tcW w:w="489" w:type="dxa"/>
            <w:shd w:val="clear" w:color="auto" w:fill="D9D9D9" w:themeFill="background1" w:themeFillShade="D9"/>
          </w:tcPr>
          <w:p w14:paraId="7DD541AA" w14:textId="77777777"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w:t>
            </w:r>
          </w:p>
        </w:tc>
        <w:tc>
          <w:tcPr>
            <w:tcW w:w="990" w:type="dxa"/>
            <w:shd w:val="clear" w:color="auto" w:fill="D9D9D9" w:themeFill="background1" w:themeFillShade="D9"/>
          </w:tcPr>
          <w:p w14:paraId="79450C64" w14:textId="77777777"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Entity</w:t>
            </w:r>
          </w:p>
        </w:tc>
        <w:tc>
          <w:tcPr>
            <w:tcW w:w="1080" w:type="dxa"/>
            <w:shd w:val="clear" w:color="auto" w:fill="D9D9D9" w:themeFill="background1" w:themeFillShade="D9"/>
          </w:tcPr>
          <w:p w14:paraId="68F95F6C" w14:textId="77777777"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Data Element</w:t>
            </w:r>
          </w:p>
        </w:tc>
        <w:tc>
          <w:tcPr>
            <w:tcW w:w="1620" w:type="dxa"/>
            <w:shd w:val="clear" w:color="auto" w:fill="D9D9D9" w:themeFill="background1" w:themeFillShade="D9"/>
          </w:tcPr>
          <w:p w14:paraId="41CE9F41" w14:textId="77777777"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COLUMN_NAME</w:t>
            </w:r>
          </w:p>
        </w:tc>
        <w:tc>
          <w:tcPr>
            <w:tcW w:w="2168" w:type="dxa"/>
            <w:shd w:val="clear" w:color="auto" w:fill="D9D9D9" w:themeFill="background1" w:themeFillShade="D9"/>
          </w:tcPr>
          <w:p w14:paraId="5F8FA65B" w14:textId="77777777" w:rsidR="00A51CD4" w:rsidRPr="00FC0C24" w:rsidRDefault="00A51CD4"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Definition</w:t>
            </w:r>
          </w:p>
          <w:p w14:paraId="2EC06578" w14:textId="46D7CAE6"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(Description)</w:t>
            </w:r>
          </w:p>
        </w:tc>
        <w:tc>
          <w:tcPr>
            <w:tcW w:w="1252" w:type="dxa"/>
            <w:shd w:val="clear" w:color="auto" w:fill="D9D9D9" w:themeFill="background1" w:themeFillShade="D9"/>
          </w:tcPr>
          <w:p w14:paraId="260172CE" w14:textId="77777777"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Format</w:t>
            </w:r>
          </w:p>
        </w:tc>
        <w:tc>
          <w:tcPr>
            <w:tcW w:w="1308" w:type="dxa"/>
            <w:shd w:val="clear" w:color="auto" w:fill="D9D9D9" w:themeFill="background1" w:themeFillShade="D9"/>
          </w:tcPr>
          <w:p w14:paraId="209E03E2" w14:textId="77777777"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 xml:space="preserve">Valid </w:t>
            </w:r>
            <w:r w:rsidR="00736679" w:rsidRPr="00FC0C24">
              <w:rPr>
                <w:rFonts w:asciiTheme="minorHAnsi" w:hAnsiTheme="minorHAnsi" w:cstheme="minorHAnsi"/>
                <w:b/>
                <w:color w:val="000000" w:themeColor="text1"/>
                <w:sz w:val="18"/>
                <w:szCs w:val="18"/>
              </w:rPr>
              <w:t>V</w:t>
            </w:r>
            <w:r w:rsidRPr="00FC0C24">
              <w:rPr>
                <w:rFonts w:asciiTheme="minorHAnsi" w:hAnsiTheme="minorHAnsi" w:cstheme="minorHAnsi"/>
                <w:b/>
                <w:color w:val="000000" w:themeColor="text1"/>
                <w:sz w:val="18"/>
                <w:szCs w:val="18"/>
              </w:rPr>
              <w:t>alues</w:t>
            </w:r>
            <w:r w:rsidR="00736679" w:rsidRPr="00FC0C24">
              <w:rPr>
                <w:rFonts w:asciiTheme="minorHAnsi" w:hAnsiTheme="minorHAnsi" w:cstheme="minorHAnsi"/>
                <w:b/>
                <w:color w:val="000000" w:themeColor="text1"/>
                <w:sz w:val="18"/>
                <w:szCs w:val="18"/>
              </w:rPr>
              <w:t xml:space="preserve"> </w:t>
            </w:r>
            <w:r w:rsidRPr="00FC0C24">
              <w:rPr>
                <w:rFonts w:asciiTheme="minorHAnsi" w:hAnsiTheme="minorHAnsi" w:cstheme="minorHAnsi"/>
                <w:b/>
                <w:color w:val="000000" w:themeColor="text1"/>
                <w:sz w:val="18"/>
                <w:szCs w:val="18"/>
              </w:rPr>
              <w:t>(Notes)</w:t>
            </w:r>
          </w:p>
        </w:tc>
        <w:tc>
          <w:tcPr>
            <w:tcW w:w="1436" w:type="dxa"/>
            <w:shd w:val="clear" w:color="auto" w:fill="D9D9D9" w:themeFill="background1" w:themeFillShade="D9"/>
          </w:tcPr>
          <w:p w14:paraId="6907ADAC" w14:textId="77777777" w:rsidR="00F074F2" w:rsidRPr="00FC0C24" w:rsidRDefault="00F040E0"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Applies to</w:t>
            </w:r>
          </w:p>
        </w:tc>
        <w:tc>
          <w:tcPr>
            <w:tcW w:w="1583" w:type="dxa"/>
            <w:shd w:val="clear" w:color="auto" w:fill="D9D9D9" w:themeFill="background1" w:themeFillShade="D9"/>
          </w:tcPr>
          <w:p w14:paraId="669E7EA4" w14:textId="77777777"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 xml:space="preserve">Purpose and Use </w:t>
            </w:r>
          </w:p>
        </w:tc>
        <w:tc>
          <w:tcPr>
            <w:tcW w:w="1296" w:type="dxa"/>
            <w:shd w:val="clear" w:color="auto" w:fill="D9D9D9" w:themeFill="background1" w:themeFillShade="D9"/>
          </w:tcPr>
          <w:p w14:paraId="696D4DA4" w14:textId="77777777"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Mandatory</w:t>
            </w:r>
          </w:p>
        </w:tc>
        <w:tc>
          <w:tcPr>
            <w:tcW w:w="1212" w:type="dxa"/>
            <w:shd w:val="clear" w:color="auto" w:fill="D9D9D9" w:themeFill="background1" w:themeFillShade="D9"/>
          </w:tcPr>
          <w:p w14:paraId="21487448" w14:textId="77777777" w:rsidR="00F074F2" w:rsidRPr="00FC0C24" w:rsidRDefault="00F074F2" w:rsidP="00A51CD4">
            <w:pPr>
              <w:rPr>
                <w:rFonts w:asciiTheme="minorHAnsi" w:hAnsiTheme="minorHAnsi" w:cstheme="minorHAnsi"/>
                <w:b/>
                <w:color w:val="000000" w:themeColor="text1"/>
                <w:sz w:val="18"/>
                <w:szCs w:val="18"/>
              </w:rPr>
            </w:pPr>
            <w:r w:rsidRPr="00FC0C24">
              <w:rPr>
                <w:rFonts w:asciiTheme="minorHAnsi" w:hAnsiTheme="minorHAnsi" w:cstheme="minorHAnsi"/>
                <w:b/>
                <w:color w:val="000000" w:themeColor="text1"/>
                <w:sz w:val="18"/>
                <w:szCs w:val="18"/>
              </w:rPr>
              <w:t>Business key (Uniqueness)</w:t>
            </w:r>
          </w:p>
        </w:tc>
      </w:tr>
      <w:tr w:rsidR="009B7631" w:rsidRPr="00FC0C24" w14:paraId="51E7B9F6" w14:textId="77777777" w:rsidTr="00965EA1">
        <w:tc>
          <w:tcPr>
            <w:tcW w:w="489" w:type="dxa"/>
          </w:tcPr>
          <w:p w14:paraId="1D017BA9" w14:textId="24EDD1DE"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1</w:t>
            </w:r>
          </w:p>
        </w:tc>
        <w:tc>
          <w:tcPr>
            <w:tcW w:w="990" w:type="dxa"/>
          </w:tcPr>
          <w:p w14:paraId="5CF1C95A"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42C65C0F"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Health Card Number</w:t>
            </w:r>
          </w:p>
        </w:tc>
        <w:tc>
          <w:tcPr>
            <w:tcW w:w="1620" w:type="dxa"/>
          </w:tcPr>
          <w:p w14:paraId="4EC68789"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Health_Card_Number</w:t>
            </w:r>
          </w:p>
        </w:tc>
        <w:tc>
          <w:tcPr>
            <w:tcW w:w="2168" w:type="dxa"/>
          </w:tcPr>
          <w:p w14:paraId="314A75AD"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Patient's Ontario Health Card Number.</w:t>
            </w:r>
          </w:p>
        </w:tc>
        <w:tc>
          <w:tcPr>
            <w:tcW w:w="1252" w:type="dxa"/>
          </w:tcPr>
          <w:p w14:paraId="10913EB3" w14:textId="4D592BE4"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w:t>
            </w:r>
            <w:r w:rsidR="0001111F">
              <w:rPr>
                <w:rFonts w:asciiTheme="minorHAnsi" w:hAnsiTheme="minorHAnsi" w:cstheme="minorHAnsi"/>
                <w:color w:val="000000" w:themeColor="text1"/>
                <w:sz w:val="18"/>
                <w:szCs w:val="18"/>
              </w:rPr>
              <w:t xml:space="preserve"> </w:t>
            </w:r>
            <w:r w:rsidRPr="00FC0C24">
              <w:rPr>
                <w:rFonts w:asciiTheme="minorHAnsi" w:hAnsiTheme="minorHAnsi" w:cstheme="minorHAnsi"/>
                <w:color w:val="000000" w:themeColor="text1"/>
                <w:sz w:val="18"/>
                <w:szCs w:val="18"/>
              </w:rPr>
              <w:t>(10)</w:t>
            </w:r>
          </w:p>
        </w:tc>
        <w:tc>
          <w:tcPr>
            <w:tcW w:w="1308" w:type="dxa"/>
          </w:tcPr>
          <w:p w14:paraId="2F1F0C21" w14:textId="77777777" w:rsidR="002F0A93" w:rsidRPr="00FC0C24" w:rsidRDefault="002F0A93"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Valid values: valid HCN</w:t>
            </w:r>
          </w:p>
          <w:p w14:paraId="25C5580F" w14:textId="55EE93EB" w:rsidR="00A413D8" w:rsidRPr="00FC0C24" w:rsidRDefault="002F0A93"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Not valid: 0-unknown, 1-out of country (OOC), or number </w:t>
            </w:r>
            <w:r w:rsidR="00192817" w:rsidRPr="00FC0C24">
              <w:rPr>
                <w:rFonts w:asciiTheme="minorHAnsi" w:hAnsiTheme="minorHAnsi" w:cstheme="minorHAnsi"/>
                <w:color w:val="000000" w:themeColor="text1"/>
                <w:sz w:val="18"/>
                <w:szCs w:val="18"/>
              </w:rPr>
              <w:t>less than or greater than 10-digit numeric value</w:t>
            </w:r>
            <w:r w:rsidR="00192817" w:rsidRPr="00757976">
              <w:rPr>
                <w:rFonts w:asciiTheme="minorHAnsi" w:hAnsiTheme="minorHAnsi" w:cstheme="minorHAnsi"/>
                <w:color w:val="000000" w:themeColor="text1"/>
                <w:sz w:val="18"/>
                <w:szCs w:val="18"/>
              </w:rPr>
              <w:t>s</w:t>
            </w:r>
            <w:r w:rsidR="00757976">
              <w:rPr>
                <w:rFonts w:asciiTheme="minorHAnsi" w:hAnsiTheme="minorHAnsi" w:cstheme="minorHAnsi"/>
                <w:color w:val="000000" w:themeColor="text1"/>
                <w:sz w:val="18"/>
                <w:szCs w:val="18"/>
              </w:rPr>
              <w:t>.</w:t>
            </w:r>
            <w:r w:rsidR="00192817" w:rsidRPr="00757976">
              <w:rPr>
                <w:rFonts w:asciiTheme="minorHAnsi" w:hAnsiTheme="minorHAnsi" w:cstheme="minorHAnsi"/>
                <w:color w:val="000000" w:themeColor="text1"/>
                <w:sz w:val="18"/>
                <w:szCs w:val="18"/>
              </w:rPr>
              <w:t xml:space="preserve"> </w:t>
            </w:r>
          </w:p>
          <w:p w14:paraId="5521232E" w14:textId="1ED0066D" w:rsidR="00A413D8" w:rsidRPr="00FC0C24" w:rsidRDefault="00A413D8"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Please </w:t>
            </w:r>
            <w:proofErr w:type="gramStart"/>
            <w:r w:rsidRPr="00FC0C24">
              <w:rPr>
                <w:rFonts w:asciiTheme="minorHAnsi" w:hAnsiTheme="minorHAnsi" w:cstheme="minorHAnsi"/>
                <w:color w:val="000000" w:themeColor="text1"/>
                <w:sz w:val="18"/>
                <w:szCs w:val="18"/>
              </w:rPr>
              <w:t>note:</w:t>
            </w:r>
            <w:proofErr w:type="gramEnd"/>
            <w:r w:rsidRPr="00FC0C24">
              <w:rPr>
                <w:rFonts w:asciiTheme="minorHAnsi" w:hAnsiTheme="minorHAnsi" w:cstheme="minorHAnsi"/>
                <w:color w:val="000000" w:themeColor="text1"/>
                <w:sz w:val="18"/>
                <w:szCs w:val="18"/>
              </w:rPr>
              <w:t xml:space="preserve"> version code should not be included in entry.</w:t>
            </w:r>
          </w:p>
        </w:tc>
        <w:tc>
          <w:tcPr>
            <w:tcW w:w="1436" w:type="dxa"/>
          </w:tcPr>
          <w:p w14:paraId="734F89B4" w14:textId="77777777" w:rsidR="00F040E0" w:rsidRPr="00FC0C24" w:rsidRDefault="00F040E0" w:rsidP="00A51CD4">
            <w:pPr>
              <w:rPr>
                <w:rFonts w:asciiTheme="minorHAnsi" w:hAnsiTheme="minorHAnsi" w:cstheme="minorHAnsi"/>
                <w:color w:val="595959" w:themeColor="text1" w:themeTint="A6"/>
                <w:sz w:val="18"/>
                <w:szCs w:val="18"/>
              </w:rPr>
            </w:pPr>
            <w:r w:rsidRPr="00FC0C24">
              <w:rPr>
                <w:rFonts w:asciiTheme="minorHAnsi" w:hAnsiTheme="minorHAnsi" w:cstheme="minorHAnsi"/>
                <w:color w:val="595959" w:themeColor="text1" w:themeTint="A6"/>
                <w:sz w:val="18"/>
                <w:szCs w:val="18"/>
              </w:rPr>
              <w:t>All</w:t>
            </w:r>
          </w:p>
        </w:tc>
        <w:tc>
          <w:tcPr>
            <w:tcW w:w="1583" w:type="dxa"/>
          </w:tcPr>
          <w:p w14:paraId="4D62B11B" w14:textId="67C0EC14" w:rsidR="00F040E0" w:rsidRPr="00FC0C24" w:rsidRDefault="00F35DF6" w:rsidP="00F35DF6">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For funding and health system planning. HCN will be used for l</w:t>
            </w:r>
            <w:r w:rsidR="009E527F" w:rsidRPr="00FC0C24">
              <w:rPr>
                <w:rFonts w:asciiTheme="minorHAnsi" w:hAnsiTheme="minorHAnsi" w:cstheme="minorHAnsi"/>
                <w:color w:val="000000" w:themeColor="text1"/>
                <w:sz w:val="18"/>
                <w:szCs w:val="18"/>
              </w:rPr>
              <w:t>inkage to</w:t>
            </w:r>
            <w:r w:rsidR="00F040E0" w:rsidRPr="00FC0C24">
              <w:rPr>
                <w:rFonts w:asciiTheme="minorHAnsi" w:hAnsiTheme="minorHAnsi" w:cstheme="minorHAnsi"/>
                <w:color w:val="000000" w:themeColor="text1"/>
                <w:sz w:val="18"/>
                <w:szCs w:val="18"/>
              </w:rPr>
              <w:t xml:space="preserve"> other </w:t>
            </w:r>
            <w:r w:rsidRPr="00FC0C24">
              <w:rPr>
                <w:rFonts w:asciiTheme="minorHAnsi" w:hAnsiTheme="minorHAnsi" w:cstheme="minorHAnsi"/>
                <w:color w:val="000000" w:themeColor="text1"/>
                <w:sz w:val="18"/>
                <w:szCs w:val="18"/>
              </w:rPr>
              <w:t xml:space="preserve">CCO </w:t>
            </w:r>
            <w:r w:rsidR="00F040E0" w:rsidRPr="00FC0C24">
              <w:rPr>
                <w:rFonts w:asciiTheme="minorHAnsi" w:hAnsiTheme="minorHAnsi" w:cstheme="minorHAnsi"/>
                <w:color w:val="000000" w:themeColor="text1"/>
                <w:sz w:val="18"/>
                <w:szCs w:val="18"/>
              </w:rPr>
              <w:t xml:space="preserve">data </w:t>
            </w:r>
            <w:r w:rsidR="009E527F" w:rsidRPr="00FC0C24">
              <w:rPr>
                <w:rFonts w:asciiTheme="minorHAnsi" w:hAnsiTheme="minorHAnsi" w:cstheme="minorHAnsi"/>
                <w:color w:val="000000" w:themeColor="text1"/>
                <w:sz w:val="18"/>
                <w:szCs w:val="18"/>
              </w:rPr>
              <w:t>assets</w:t>
            </w:r>
            <w:r w:rsidR="00F040E0" w:rsidRPr="00FC0C24">
              <w:rPr>
                <w:rFonts w:asciiTheme="minorHAnsi" w:hAnsiTheme="minorHAnsi" w:cstheme="minorHAnsi"/>
                <w:color w:val="000000" w:themeColor="text1"/>
                <w:sz w:val="18"/>
                <w:szCs w:val="18"/>
              </w:rPr>
              <w:t>.</w:t>
            </w:r>
          </w:p>
        </w:tc>
        <w:tc>
          <w:tcPr>
            <w:tcW w:w="1296" w:type="dxa"/>
          </w:tcPr>
          <w:p w14:paraId="5E31363E"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c>
          <w:tcPr>
            <w:tcW w:w="1212" w:type="dxa"/>
          </w:tcPr>
          <w:p w14:paraId="20FAD5C5" w14:textId="7B6270B1" w:rsidR="00F040E0" w:rsidRPr="00FC0C24" w:rsidRDefault="003A2813"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r>
      <w:tr w:rsidR="009B7631" w:rsidRPr="00FC0C24" w14:paraId="4F51B5D1" w14:textId="77777777" w:rsidTr="00965EA1">
        <w:tc>
          <w:tcPr>
            <w:tcW w:w="489" w:type="dxa"/>
          </w:tcPr>
          <w:p w14:paraId="41D5F293"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2</w:t>
            </w:r>
          </w:p>
        </w:tc>
        <w:tc>
          <w:tcPr>
            <w:tcW w:w="990" w:type="dxa"/>
          </w:tcPr>
          <w:p w14:paraId="47C7D3EF"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581A4C31"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Patient’s Chart Number</w:t>
            </w:r>
          </w:p>
        </w:tc>
        <w:tc>
          <w:tcPr>
            <w:tcW w:w="1620" w:type="dxa"/>
          </w:tcPr>
          <w:p w14:paraId="03E9E1E0"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Patient_Chart_Number</w:t>
            </w:r>
          </w:p>
        </w:tc>
        <w:tc>
          <w:tcPr>
            <w:tcW w:w="2168" w:type="dxa"/>
          </w:tcPr>
          <w:p w14:paraId="3E8AFB55"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Facilities internal unique patient identifier.</w:t>
            </w:r>
          </w:p>
        </w:tc>
        <w:tc>
          <w:tcPr>
            <w:tcW w:w="1252" w:type="dxa"/>
          </w:tcPr>
          <w:p w14:paraId="74D8C51E" w14:textId="326031CD" w:rsidR="00F040E0" w:rsidRPr="00FC0C24" w:rsidRDefault="00B046A4"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 (12). Cell must be in ‘Text’ Category in Format Cells option in Excel.</w:t>
            </w:r>
          </w:p>
        </w:tc>
        <w:tc>
          <w:tcPr>
            <w:tcW w:w="1308" w:type="dxa"/>
          </w:tcPr>
          <w:p w14:paraId="3B0EF68D" w14:textId="683FDC29"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Must be al</w:t>
            </w:r>
            <w:r w:rsidR="00D561DE" w:rsidRPr="00FC0C24">
              <w:rPr>
                <w:rFonts w:asciiTheme="minorHAnsi" w:hAnsiTheme="minorHAnsi" w:cstheme="minorHAnsi"/>
                <w:color w:val="000000" w:themeColor="text1"/>
                <w:sz w:val="18"/>
                <w:szCs w:val="18"/>
              </w:rPr>
              <w:t>pha-numeric (</w:t>
            </w:r>
            <w:proofErr w:type="gramStart"/>
            <w:r w:rsidR="00D561DE" w:rsidRPr="00FC0C24">
              <w:rPr>
                <w:rFonts w:asciiTheme="minorHAnsi" w:hAnsiTheme="minorHAnsi" w:cstheme="minorHAnsi"/>
                <w:color w:val="000000" w:themeColor="text1"/>
                <w:sz w:val="18"/>
                <w:szCs w:val="18"/>
              </w:rPr>
              <w:t>i.e.</w:t>
            </w:r>
            <w:proofErr w:type="gramEnd"/>
            <w:r w:rsidR="00D561DE" w:rsidRPr="00FC0C24">
              <w:rPr>
                <w:rFonts w:asciiTheme="minorHAnsi" w:hAnsiTheme="minorHAnsi" w:cstheme="minorHAnsi"/>
                <w:color w:val="000000" w:themeColor="text1"/>
                <w:sz w:val="18"/>
                <w:szCs w:val="18"/>
              </w:rPr>
              <w:t xml:space="preserve"> no punctuation</w:t>
            </w:r>
            <w:r w:rsidRPr="00FC0C24">
              <w:rPr>
                <w:rFonts w:asciiTheme="minorHAnsi" w:hAnsiTheme="minorHAnsi" w:cstheme="minorHAnsi"/>
                <w:color w:val="000000" w:themeColor="text1"/>
                <w:sz w:val="18"/>
                <w:szCs w:val="18"/>
              </w:rPr>
              <w:t>, must</w:t>
            </w:r>
            <w:r w:rsidR="00F2368A" w:rsidRPr="00FC0C24">
              <w:rPr>
                <w:rFonts w:asciiTheme="minorHAnsi" w:hAnsiTheme="minorHAnsi" w:cstheme="minorHAnsi"/>
                <w:color w:val="000000" w:themeColor="text1"/>
                <w:sz w:val="18"/>
                <w:szCs w:val="18"/>
              </w:rPr>
              <w:t xml:space="preserve"> contain</w:t>
            </w:r>
            <w:r w:rsidRPr="00FC0C24">
              <w:rPr>
                <w:rFonts w:asciiTheme="minorHAnsi" w:hAnsiTheme="minorHAnsi" w:cstheme="minorHAnsi"/>
                <w:color w:val="000000" w:themeColor="text1"/>
                <w:sz w:val="18"/>
                <w:szCs w:val="18"/>
              </w:rPr>
              <w:t xml:space="preserve"> numbers and</w:t>
            </w:r>
            <w:r w:rsidR="001C6869" w:rsidRPr="00FC0C24">
              <w:rPr>
                <w:rFonts w:asciiTheme="minorHAnsi" w:hAnsiTheme="minorHAnsi" w:cstheme="minorHAnsi"/>
                <w:color w:val="000000" w:themeColor="text1"/>
                <w:sz w:val="18"/>
                <w:szCs w:val="18"/>
              </w:rPr>
              <w:t>/or</w:t>
            </w:r>
            <w:r w:rsidRPr="00FC0C24">
              <w:rPr>
                <w:rFonts w:asciiTheme="minorHAnsi" w:hAnsiTheme="minorHAnsi" w:cstheme="minorHAnsi"/>
                <w:color w:val="000000" w:themeColor="text1"/>
                <w:sz w:val="18"/>
                <w:szCs w:val="18"/>
              </w:rPr>
              <w:t xml:space="preserve"> characters</w:t>
            </w:r>
            <w:r w:rsidR="00F2368A" w:rsidRPr="00FC0C24">
              <w:rPr>
                <w:rFonts w:asciiTheme="minorHAnsi" w:hAnsiTheme="minorHAnsi" w:cstheme="minorHAnsi"/>
                <w:color w:val="000000" w:themeColor="text1"/>
                <w:sz w:val="18"/>
                <w:szCs w:val="18"/>
              </w:rPr>
              <w:t xml:space="preserve"> only</w:t>
            </w:r>
            <w:r w:rsidRPr="00FC0C24">
              <w:rPr>
                <w:rFonts w:asciiTheme="minorHAnsi" w:hAnsiTheme="minorHAnsi" w:cstheme="minorHAnsi"/>
                <w:color w:val="000000" w:themeColor="text1"/>
                <w:sz w:val="18"/>
                <w:szCs w:val="18"/>
              </w:rPr>
              <w:t>).</w:t>
            </w:r>
          </w:p>
        </w:tc>
        <w:tc>
          <w:tcPr>
            <w:tcW w:w="1436" w:type="dxa"/>
          </w:tcPr>
          <w:p w14:paraId="4815535E" w14:textId="77777777" w:rsidR="00F040E0" w:rsidRPr="00FC0C24" w:rsidRDefault="00F040E0" w:rsidP="00A51CD4">
            <w:pPr>
              <w:rPr>
                <w:rFonts w:asciiTheme="minorHAnsi" w:hAnsiTheme="minorHAnsi" w:cstheme="minorHAnsi"/>
                <w:color w:val="595959" w:themeColor="text1" w:themeTint="A6"/>
                <w:sz w:val="18"/>
                <w:szCs w:val="18"/>
              </w:rPr>
            </w:pPr>
            <w:r w:rsidRPr="00FC0C24">
              <w:rPr>
                <w:rFonts w:asciiTheme="minorHAnsi" w:hAnsiTheme="minorHAnsi" w:cstheme="minorHAnsi"/>
                <w:color w:val="595959" w:themeColor="text1" w:themeTint="A6"/>
                <w:sz w:val="18"/>
                <w:szCs w:val="18"/>
              </w:rPr>
              <w:t>All</w:t>
            </w:r>
          </w:p>
        </w:tc>
        <w:tc>
          <w:tcPr>
            <w:tcW w:w="1583" w:type="dxa"/>
          </w:tcPr>
          <w:p w14:paraId="752C164F" w14:textId="237518D5"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For reimbursement: to uniquely identify procedure</w:t>
            </w:r>
            <w:r w:rsidR="00764734" w:rsidRPr="00FC0C24">
              <w:rPr>
                <w:rFonts w:asciiTheme="minorHAnsi" w:hAnsiTheme="minorHAnsi" w:cstheme="minorHAnsi"/>
                <w:color w:val="000000" w:themeColor="text1"/>
                <w:sz w:val="18"/>
                <w:szCs w:val="18"/>
              </w:rPr>
              <w:t>/</w:t>
            </w:r>
            <w:r w:rsidR="00757976">
              <w:rPr>
                <w:rFonts w:asciiTheme="minorHAnsi" w:hAnsiTheme="minorHAnsi" w:cstheme="minorHAnsi"/>
                <w:color w:val="000000" w:themeColor="text1"/>
                <w:sz w:val="18"/>
                <w:szCs w:val="18"/>
              </w:rPr>
              <w:t xml:space="preserve"> </w:t>
            </w:r>
            <w:r w:rsidR="00764734" w:rsidRPr="00FC0C24">
              <w:rPr>
                <w:rFonts w:asciiTheme="minorHAnsi" w:hAnsiTheme="minorHAnsi" w:cstheme="minorHAnsi"/>
                <w:color w:val="000000" w:themeColor="text1"/>
                <w:sz w:val="18"/>
                <w:szCs w:val="18"/>
              </w:rPr>
              <w:t>treatment</w:t>
            </w:r>
            <w:r w:rsidRPr="00FC0C24">
              <w:rPr>
                <w:rFonts w:asciiTheme="minorHAnsi" w:hAnsiTheme="minorHAnsi" w:cstheme="minorHAnsi"/>
                <w:color w:val="000000" w:themeColor="text1"/>
                <w:sz w:val="18"/>
                <w:szCs w:val="18"/>
              </w:rPr>
              <w:t xml:space="preserve"> for a patient</w:t>
            </w:r>
            <w:r w:rsidR="0001111F">
              <w:rPr>
                <w:rFonts w:asciiTheme="minorHAnsi" w:hAnsiTheme="minorHAnsi" w:cstheme="minorHAnsi"/>
                <w:color w:val="000000" w:themeColor="text1"/>
                <w:sz w:val="18"/>
                <w:szCs w:val="18"/>
              </w:rPr>
              <w:t>.</w:t>
            </w:r>
          </w:p>
          <w:p w14:paraId="3760DABF"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For investigations: chart number will be provided in log file for the records with errors. This will allow facilities to link data in log file with their data sets.</w:t>
            </w:r>
          </w:p>
        </w:tc>
        <w:tc>
          <w:tcPr>
            <w:tcW w:w="1296" w:type="dxa"/>
          </w:tcPr>
          <w:p w14:paraId="19B4A994"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c>
          <w:tcPr>
            <w:tcW w:w="1212" w:type="dxa"/>
          </w:tcPr>
          <w:p w14:paraId="42DA6496" w14:textId="167D2A6C" w:rsidR="00F040E0" w:rsidRPr="00FC0C24" w:rsidRDefault="00F040E0" w:rsidP="00A51CD4">
            <w:pPr>
              <w:rPr>
                <w:rFonts w:asciiTheme="minorHAnsi" w:hAnsiTheme="minorHAnsi" w:cstheme="minorHAnsi"/>
                <w:color w:val="000000" w:themeColor="text1"/>
                <w:sz w:val="18"/>
                <w:szCs w:val="18"/>
              </w:rPr>
            </w:pPr>
          </w:p>
        </w:tc>
      </w:tr>
      <w:tr w:rsidR="009B7631" w:rsidRPr="00FC0C24" w14:paraId="530A8D0B" w14:textId="77777777" w:rsidTr="00965EA1">
        <w:tc>
          <w:tcPr>
            <w:tcW w:w="489" w:type="dxa"/>
          </w:tcPr>
          <w:p w14:paraId="0CB8FF47"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3</w:t>
            </w:r>
          </w:p>
        </w:tc>
        <w:tc>
          <w:tcPr>
            <w:tcW w:w="990" w:type="dxa"/>
          </w:tcPr>
          <w:p w14:paraId="3025ECEF"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39FF51C2"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Date of Birth</w:t>
            </w:r>
          </w:p>
        </w:tc>
        <w:tc>
          <w:tcPr>
            <w:tcW w:w="1620" w:type="dxa"/>
          </w:tcPr>
          <w:p w14:paraId="12F05D84"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Date_Of_Birth</w:t>
            </w:r>
          </w:p>
        </w:tc>
        <w:tc>
          <w:tcPr>
            <w:tcW w:w="2168" w:type="dxa"/>
          </w:tcPr>
          <w:p w14:paraId="2A4042DB"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Patient birth date</w:t>
            </w:r>
          </w:p>
        </w:tc>
        <w:tc>
          <w:tcPr>
            <w:tcW w:w="1252" w:type="dxa"/>
          </w:tcPr>
          <w:p w14:paraId="7E51A458"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 (8) YYYYMMDD</w:t>
            </w:r>
          </w:p>
        </w:tc>
        <w:tc>
          <w:tcPr>
            <w:tcW w:w="1308" w:type="dxa"/>
          </w:tcPr>
          <w:p w14:paraId="1D1ACD8A" w14:textId="0BE8EE48"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Valid date</w:t>
            </w:r>
            <w:r w:rsidR="00965EA1" w:rsidRPr="00FC0C24">
              <w:rPr>
                <w:rFonts w:asciiTheme="minorHAnsi" w:hAnsiTheme="minorHAnsi" w:cstheme="minorHAnsi"/>
                <w:color w:val="000000" w:themeColor="text1"/>
                <w:sz w:val="18"/>
                <w:szCs w:val="18"/>
              </w:rPr>
              <w:t>.</w:t>
            </w:r>
            <w:r w:rsidRPr="00FC0C24">
              <w:rPr>
                <w:rFonts w:asciiTheme="minorHAnsi" w:hAnsiTheme="minorHAnsi" w:cstheme="minorHAnsi"/>
                <w:color w:val="000000" w:themeColor="text1"/>
                <w:sz w:val="18"/>
                <w:szCs w:val="18"/>
              </w:rPr>
              <w:t xml:space="preserve"> </w:t>
            </w:r>
          </w:p>
        </w:tc>
        <w:tc>
          <w:tcPr>
            <w:tcW w:w="1436" w:type="dxa"/>
          </w:tcPr>
          <w:p w14:paraId="284BED7E" w14:textId="77777777" w:rsidR="00F040E0" w:rsidRPr="00FC0C24" w:rsidRDefault="00F040E0" w:rsidP="00A51CD4">
            <w:pPr>
              <w:rPr>
                <w:rFonts w:asciiTheme="minorHAnsi" w:hAnsiTheme="minorHAnsi" w:cstheme="minorHAnsi"/>
                <w:color w:val="595959" w:themeColor="text1" w:themeTint="A6"/>
                <w:sz w:val="18"/>
                <w:szCs w:val="18"/>
              </w:rPr>
            </w:pPr>
            <w:r w:rsidRPr="00FC0C24">
              <w:rPr>
                <w:rFonts w:asciiTheme="minorHAnsi" w:hAnsiTheme="minorHAnsi" w:cstheme="minorHAnsi"/>
                <w:color w:val="595959" w:themeColor="text1" w:themeTint="A6"/>
                <w:sz w:val="18"/>
                <w:szCs w:val="18"/>
              </w:rPr>
              <w:t>All</w:t>
            </w:r>
          </w:p>
        </w:tc>
        <w:tc>
          <w:tcPr>
            <w:tcW w:w="1583" w:type="dxa"/>
          </w:tcPr>
          <w:p w14:paraId="03E2C3C2" w14:textId="3BB1BFDF" w:rsidR="00F040E0" w:rsidRPr="00FC0C24" w:rsidRDefault="009E527F"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For determination of age at time of treatment.</w:t>
            </w:r>
            <w:r w:rsidR="00965EA1" w:rsidRPr="00FC0C24">
              <w:rPr>
                <w:rFonts w:asciiTheme="minorHAnsi" w:hAnsiTheme="minorHAnsi" w:cstheme="minorHAnsi"/>
                <w:color w:val="000000" w:themeColor="text1"/>
                <w:sz w:val="18"/>
                <w:szCs w:val="18"/>
              </w:rPr>
              <w:t xml:space="preserve"> Funding and health system planning.</w:t>
            </w:r>
          </w:p>
        </w:tc>
        <w:tc>
          <w:tcPr>
            <w:tcW w:w="1296" w:type="dxa"/>
          </w:tcPr>
          <w:p w14:paraId="2D7C99CF"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c>
          <w:tcPr>
            <w:tcW w:w="1212" w:type="dxa"/>
          </w:tcPr>
          <w:p w14:paraId="202553BF" w14:textId="77777777" w:rsidR="00F040E0" w:rsidRPr="00FC0C24" w:rsidRDefault="00F040E0" w:rsidP="00A51CD4">
            <w:pPr>
              <w:rPr>
                <w:rFonts w:asciiTheme="minorHAnsi" w:hAnsiTheme="minorHAnsi" w:cstheme="minorHAnsi"/>
                <w:color w:val="000000" w:themeColor="text1"/>
                <w:sz w:val="18"/>
                <w:szCs w:val="18"/>
              </w:rPr>
            </w:pPr>
          </w:p>
        </w:tc>
      </w:tr>
      <w:tr w:rsidR="009B7631" w:rsidRPr="00FC0C24" w14:paraId="5A00F47A" w14:textId="77777777" w:rsidTr="00965EA1">
        <w:trPr>
          <w:trHeight w:val="299"/>
        </w:trPr>
        <w:tc>
          <w:tcPr>
            <w:tcW w:w="489" w:type="dxa"/>
          </w:tcPr>
          <w:p w14:paraId="56D1C3D9"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4</w:t>
            </w:r>
          </w:p>
        </w:tc>
        <w:tc>
          <w:tcPr>
            <w:tcW w:w="990" w:type="dxa"/>
          </w:tcPr>
          <w:p w14:paraId="48534867"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3E0D78D3"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Postal Code</w:t>
            </w:r>
          </w:p>
        </w:tc>
        <w:tc>
          <w:tcPr>
            <w:tcW w:w="1620" w:type="dxa"/>
          </w:tcPr>
          <w:p w14:paraId="25E11597" w14:textId="77777777" w:rsidR="00F040E0" w:rsidRPr="00FC0C24" w:rsidRDefault="00F040E0" w:rsidP="00A51CD4">
            <w:pPr>
              <w:rPr>
                <w:rFonts w:asciiTheme="minorHAnsi" w:hAnsiTheme="minorHAnsi" w:cstheme="minorHAnsi"/>
                <w:color w:val="000000" w:themeColor="text1"/>
                <w:sz w:val="18"/>
                <w:szCs w:val="18"/>
              </w:rPr>
            </w:pPr>
            <w:proofErr w:type="spellStart"/>
            <w:r w:rsidRPr="00FC0C24">
              <w:rPr>
                <w:rFonts w:asciiTheme="minorHAnsi" w:hAnsiTheme="minorHAnsi" w:cstheme="minorHAnsi"/>
                <w:color w:val="000000" w:themeColor="text1"/>
                <w:sz w:val="18"/>
                <w:szCs w:val="18"/>
              </w:rPr>
              <w:t>Postal_Code</w:t>
            </w:r>
            <w:proofErr w:type="spellEnd"/>
          </w:p>
        </w:tc>
        <w:tc>
          <w:tcPr>
            <w:tcW w:w="2168" w:type="dxa"/>
          </w:tcPr>
          <w:p w14:paraId="4705FAA7"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Patient’s residential postal code.</w:t>
            </w:r>
          </w:p>
        </w:tc>
        <w:tc>
          <w:tcPr>
            <w:tcW w:w="1252" w:type="dxa"/>
          </w:tcPr>
          <w:p w14:paraId="4B6DA65E" w14:textId="5E46633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w:t>
            </w:r>
            <w:r w:rsidR="0001111F">
              <w:rPr>
                <w:rFonts w:asciiTheme="minorHAnsi" w:hAnsiTheme="minorHAnsi" w:cstheme="minorHAnsi"/>
                <w:color w:val="000000" w:themeColor="text1"/>
                <w:sz w:val="18"/>
                <w:szCs w:val="18"/>
              </w:rPr>
              <w:t xml:space="preserve"> </w:t>
            </w:r>
            <w:r w:rsidRPr="00FC0C24">
              <w:rPr>
                <w:rFonts w:asciiTheme="minorHAnsi" w:hAnsiTheme="minorHAnsi" w:cstheme="minorHAnsi"/>
                <w:color w:val="000000" w:themeColor="text1"/>
                <w:sz w:val="18"/>
                <w:szCs w:val="18"/>
              </w:rPr>
              <w:t>(10)</w:t>
            </w:r>
          </w:p>
        </w:tc>
        <w:tc>
          <w:tcPr>
            <w:tcW w:w="1308" w:type="dxa"/>
          </w:tcPr>
          <w:p w14:paraId="48944BD9"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1. Must match any of these format masks: ANANAN, NNNNN, NNNNN-NNNN, AA</w:t>
            </w:r>
          </w:p>
          <w:p w14:paraId="7C2EACA7" w14:textId="77777777" w:rsidR="00F040E0" w:rsidRPr="00FC0C24" w:rsidRDefault="00F040E0" w:rsidP="00A51CD4">
            <w:pPr>
              <w:rPr>
                <w:rFonts w:asciiTheme="minorHAnsi" w:hAnsiTheme="minorHAnsi" w:cstheme="minorHAnsi"/>
                <w:color w:val="000000" w:themeColor="text1"/>
                <w:sz w:val="18"/>
                <w:szCs w:val="18"/>
              </w:rPr>
            </w:pPr>
          </w:p>
          <w:p w14:paraId="25A2874B"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2. If matches mask ANANAN, then can’t begin with D,F,I,O,Q,U, or W</w:t>
            </w:r>
          </w:p>
          <w:p w14:paraId="672D0F33" w14:textId="77777777" w:rsidR="00F040E0" w:rsidRPr="00FC0C24" w:rsidRDefault="00F040E0" w:rsidP="00A51CD4">
            <w:pPr>
              <w:rPr>
                <w:rFonts w:asciiTheme="minorHAnsi" w:hAnsiTheme="minorHAnsi" w:cstheme="minorHAnsi"/>
                <w:color w:val="000000" w:themeColor="text1"/>
                <w:sz w:val="18"/>
                <w:szCs w:val="18"/>
              </w:rPr>
            </w:pPr>
          </w:p>
          <w:p w14:paraId="46AD1841" w14:textId="70F5ADC8" w:rsidR="00F040E0" w:rsidRPr="00FC0C24" w:rsidRDefault="00F040E0" w:rsidP="00965EA1">
            <w:pPr>
              <w:ind w:left="-18"/>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3. If matches mask of AA, then should match any entry listed in</w:t>
            </w:r>
            <w:hyperlink r:id="rId12" w:history="1">
              <w:r w:rsidRPr="00FC0C24">
                <w:rPr>
                  <w:rFonts w:asciiTheme="minorHAnsi" w:hAnsiTheme="minorHAnsi" w:cstheme="minorHAnsi"/>
                  <w:b/>
                  <w:color w:val="000000" w:themeColor="text1"/>
                  <w:sz w:val="18"/>
                  <w:szCs w:val="18"/>
                </w:rPr>
                <w:t xml:space="preserve"> Appendix-</w:t>
              </w:r>
              <w:r w:rsidR="00965EA1" w:rsidRPr="00FC0C24">
                <w:rPr>
                  <w:rFonts w:asciiTheme="minorHAnsi" w:hAnsiTheme="minorHAnsi" w:cstheme="minorHAnsi"/>
                  <w:b/>
                  <w:color w:val="000000" w:themeColor="text1"/>
                  <w:sz w:val="18"/>
                  <w:szCs w:val="18"/>
                </w:rPr>
                <w:t>2</w:t>
              </w:r>
            </w:hyperlink>
            <w:r w:rsidRPr="00FC0C24">
              <w:rPr>
                <w:rFonts w:asciiTheme="minorHAnsi" w:hAnsiTheme="minorHAnsi" w:cstheme="minorHAnsi"/>
                <w:color w:val="000000" w:themeColor="text1"/>
                <w:sz w:val="18"/>
                <w:szCs w:val="18"/>
              </w:rPr>
              <w:t xml:space="preserve"> (Province and State Codes).</w:t>
            </w:r>
          </w:p>
        </w:tc>
        <w:tc>
          <w:tcPr>
            <w:tcW w:w="1436" w:type="dxa"/>
          </w:tcPr>
          <w:p w14:paraId="798851B2" w14:textId="77777777" w:rsidR="00F040E0" w:rsidRPr="00FC0C24" w:rsidRDefault="00F040E0" w:rsidP="00A51CD4">
            <w:pPr>
              <w:rPr>
                <w:rFonts w:asciiTheme="minorHAnsi" w:hAnsiTheme="minorHAnsi" w:cstheme="minorHAnsi"/>
                <w:color w:val="595959" w:themeColor="text1" w:themeTint="A6"/>
                <w:sz w:val="18"/>
                <w:szCs w:val="18"/>
              </w:rPr>
            </w:pPr>
            <w:r w:rsidRPr="00FC0C24">
              <w:rPr>
                <w:rFonts w:asciiTheme="minorHAnsi" w:hAnsiTheme="minorHAnsi" w:cstheme="minorHAnsi"/>
                <w:color w:val="595959" w:themeColor="text1" w:themeTint="A6"/>
                <w:sz w:val="18"/>
                <w:szCs w:val="18"/>
              </w:rPr>
              <w:t>All</w:t>
            </w:r>
          </w:p>
        </w:tc>
        <w:tc>
          <w:tcPr>
            <w:tcW w:w="1583" w:type="dxa"/>
          </w:tcPr>
          <w:p w14:paraId="5C4FFBAC" w14:textId="74EDF60B" w:rsidR="00F040E0" w:rsidRPr="00FC0C24" w:rsidRDefault="009E527F" w:rsidP="00FA7F8E">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G</w:t>
            </w:r>
            <w:r w:rsidR="00F040E0" w:rsidRPr="00FC0C24">
              <w:rPr>
                <w:rFonts w:asciiTheme="minorHAnsi" w:hAnsiTheme="minorHAnsi" w:cstheme="minorHAnsi"/>
                <w:color w:val="000000" w:themeColor="text1"/>
                <w:sz w:val="18"/>
                <w:szCs w:val="18"/>
              </w:rPr>
              <w:t>eographical distribution reporting</w:t>
            </w:r>
            <w:r w:rsidR="00F35DF6" w:rsidRPr="00FC0C24">
              <w:rPr>
                <w:rFonts w:asciiTheme="minorHAnsi" w:hAnsiTheme="minorHAnsi" w:cstheme="minorHAnsi"/>
                <w:color w:val="000000" w:themeColor="text1"/>
                <w:sz w:val="18"/>
                <w:szCs w:val="18"/>
              </w:rPr>
              <w:t>, health system planning</w:t>
            </w:r>
            <w:r w:rsidRPr="00FC0C24">
              <w:rPr>
                <w:rFonts w:asciiTheme="minorHAnsi" w:hAnsiTheme="minorHAnsi" w:cstheme="minorHAnsi"/>
                <w:color w:val="000000" w:themeColor="text1"/>
                <w:sz w:val="18"/>
                <w:szCs w:val="18"/>
              </w:rPr>
              <w:t xml:space="preserve"> and performance </w:t>
            </w:r>
            <w:r w:rsidR="00965EA1" w:rsidRPr="00FC0C24">
              <w:rPr>
                <w:rFonts w:asciiTheme="minorHAnsi" w:hAnsiTheme="minorHAnsi" w:cstheme="minorHAnsi"/>
                <w:color w:val="000000" w:themeColor="text1"/>
                <w:sz w:val="18"/>
                <w:szCs w:val="18"/>
              </w:rPr>
              <w:t>measurement</w:t>
            </w:r>
            <w:r w:rsidR="00F040E0" w:rsidRPr="00FC0C24">
              <w:rPr>
                <w:rFonts w:asciiTheme="minorHAnsi" w:hAnsiTheme="minorHAnsi" w:cstheme="minorHAnsi"/>
                <w:color w:val="000000" w:themeColor="text1"/>
                <w:sz w:val="18"/>
                <w:szCs w:val="18"/>
              </w:rPr>
              <w:t>.</w:t>
            </w:r>
          </w:p>
        </w:tc>
        <w:tc>
          <w:tcPr>
            <w:tcW w:w="1296" w:type="dxa"/>
          </w:tcPr>
          <w:p w14:paraId="0376CF07"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c>
          <w:tcPr>
            <w:tcW w:w="1212" w:type="dxa"/>
          </w:tcPr>
          <w:p w14:paraId="7FF0F557" w14:textId="77777777" w:rsidR="00F040E0" w:rsidRPr="00FC0C24" w:rsidRDefault="00F040E0" w:rsidP="00A51CD4">
            <w:pPr>
              <w:rPr>
                <w:rFonts w:asciiTheme="minorHAnsi" w:hAnsiTheme="minorHAnsi" w:cstheme="minorHAnsi"/>
                <w:color w:val="000000" w:themeColor="text1"/>
                <w:sz w:val="18"/>
                <w:szCs w:val="18"/>
              </w:rPr>
            </w:pPr>
          </w:p>
        </w:tc>
      </w:tr>
      <w:tr w:rsidR="009B7631" w:rsidRPr="00FC0C24" w14:paraId="677107D6" w14:textId="77777777" w:rsidTr="00965EA1">
        <w:trPr>
          <w:trHeight w:val="422"/>
        </w:trPr>
        <w:tc>
          <w:tcPr>
            <w:tcW w:w="489" w:type="dxa"/>
          </w:tcPr>
          <w:p w14:paraId="71AFDF7B"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5</w:t>
            </w:r>
          </w:p>
        </w:tc>
        <w:tc>
          <w:tcPr>
            <w:tcW w:w="990" w:type="dxa"/>
          </w:tcPr>
          <w:p w14:paraId="031D78DC"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1CB2371D"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Facility Number</w:t>
            </w:r>
          </w:p>
        </w:tc>
        <w:tc>
          <w:tcPr>
            <w:tcW w:w="1620" w:type="dxa"/>
          </w:tcPr>
          <w:p w14:paraId="1B8C06E6" w14:textId="1A093130" w:rsidR="00F040E0" w:rsidRPr="00FC0C24" w:rsidRDefault="00965EA1" w:rsidP="0001111F">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w:t>
            </w:r>
            <w:r w:rsidR="00F040E0" w:rsidRPr="00FC0C24">
              <w:rPr>
                <w:rFonts w:asciiTheme="minorHAnsi" w:hAnsiTheme="minorHAnsi" w:cstheme="minorHAnsi"/>
                <w:color w:val="000000" w:themeColor="text1"/>
                <w:sz w:val="18"/>
                <w:szCs w:val="18"/>
              </w:rPr>
              <w:t>acility_number</w:t>
            </w:r>
          </w:p>
        </w:tc>
        <w:tc>
          <w:tcPr>
            <w:tcW w:w="2168" w:type="dxa"/>
          </w:tcPr>
          <w:p w14:paraId="65F153A2" w14:textId="5FF9860A"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Submitting facility number</w:t>
            </w:r>
            <w:r w:rsidR="00965EA1" w:rsidRPr="00FC0C24">
              <w:rPr>
                <w:rFonts w:asciiTheme="minorHAnsi" w:hAnsiTheme="minorHAnsi" w:cstheme="minorHAnsi"/>
                <w:color w:val="000000" w:themeColor="text1"/>
                <w:sz w:val="18"/>
                <w:szCs w:val="18"/>
              </w:rPr>
              <w:t>.</w:t>
            </w:r>
          </w:p>
        </w:tc>
        <w:tc>
          <w:tcPr>
            <w:tcW w:w="1252" w:type="dxa"/>
          </w:tcPr>
          <w:p w14:paraId="762262E3" w14:textId="1C18B756"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w:t>
            </w:r>
            <w:r w:rsidR="0001111F">
              <w:rPr>
                <w:rFonts w:asciiTheme="minorHAnsi" w:hAnsiTheme="minorHAnsi" w:cstheme="minorHAnsi"/>
                <w:color w:val="000000" w:themeColor="text1"/>
                <w:sz w:val="18"/>
                <w:szCs w:val="18"/>
              </w:rPr>
              <w:t xml:space="preserve"> </w:t>
            </w:r>
            <w:r w:rsidRPr="00FC0C24">
              <w:rPr>
                <w:rFonts w:asciiTheme="minorHAnsi" w:hAnsiTheme="minorHAnsi" w:cstheme="minorHAnsi"/>
                <w:color w:val="000000" w:themeColor="text1"/>
                <w:sz w:val="18"/>
                <w:szCs w:val="18"/>
              </w:rPr>
              <w:t>(3)</w:t>
            </w:r>
          </w:p>
        </w:tc>
        <w:tc>
          <w:tcPr>
            <w:tcW w:w="1308" w:type="dxa"/>
          </w:tcPr>
          <w:p w14:paraId="20389408" w14:textId="68050C70" w:rsidR="00F040E0" w:rsidRPr="00FC0C24" w:rsidRDefault="00F040E0" w:rsidP="00965EA1">
            <w:pPr>
              <w:ind w:left="-18"/>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Valid facility number MOHLTC classification listed in </w:t>
            </w:r>
            <w:r w:rsidR="00701F35" w:rsidRPr="00FC0C24">
              <w:rPr>
                <w:rFonts w:asciiTheme="minorHAnsi" w:hAnsiTheme="minorHAnsi" w:cstheme="minorHAnsi"/>
                <w:b/>
                <w:color w:val="000000" w:themeColor="text1"/>
                <w:sz w:val="18"/>
                <w:szCs w:val="18"/>
              </w:rPr>
              <w:t>A</w:t>
            </w:r>
            <w:r w:rsidRPr="00FC0C24">
              <w:rPr>
                <w:rFonts w:asciiTheme="minorHAnsi" w:hAnsiTheme="minorHAnsi" w:cstheme="minorHAnsi"/>
                <w:b/>
                <w:color w:val="000000" w:themeColor="text1"/>
                <w:sz w:val="18"/>
                <w:szCs w:val="18"/>
              </w:rPr>
              <w:t>ppendix</w:t>
            </w:r>
            <w:r w:rsidR="00701F35" w:rsidRPr="00FC0C24">
              <w:rPr>
                <w:rFonts w:asciiTheme="minorHAnsi" w:hAnsiTheme="minorHAnsi" w:cstheme="minorHAnsi"/>
                <w:b/>
                <w:color w:val="000000" w:themeColor="text1"/>
                <w:sz w:val="18"/>
                <w:szCs w:val="18"/>
              </w:rPr>
              <w:t>-</w:t>
            </w:r>
            <w:r w:rsidR="00965EA1" w:rsidRPr="00FC0C24">
              <w:rPr>
                <w:rFonts w:asciiTheme="minorHAnsi" w:hAnsiTheme="minorHAnsi" w:cstheme="minorHAnsi"/>
                <w:b/>
                <w:color w:val="000000" w:themeColor="text1"/>
                <w:sz w:val="18"/>
                <w:szCs w:val="18"/>
              </w:rPr>
              <w:t>1.</w:t>
            </w:r>
          </w:p>
        </w:tc>
        <w:tc>
          <w:tcPr>
            <w:tcW w:w="1436" w:type="dxa"/>
          </w:tcPr>
          <w:p w14:paraId="3593AA3C"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All</w:t>
            </w:r>
          </w:p>
        </w:tc>
        <w:tc>
          <w:tcPr>
            <w:tcW w:w="1583" w:type="dxa"/>
          </w:tcPr>
          <w:p w14:paraId="7CF68387" w14:textId="703E72F9" w:rsidR="00F040E0" w:rsidRPr="00FC0C24" w:rsidRDefault="00965EA1" w:rsidP="00965EA1">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Funding, health system p</w:t>
            </w:r>
            <w:r w:rsidR="00F040E0" w:rsidRPr="00FC0C24">
              <w:rPr>
                <w:rFonts w:asciiTheme="minorHAnsi" w:hAnsiTheme="minorHAnsi" w:cstheme="minorHAnsi"/>
                <w:color w:val="000000" w:themeColor="text1"/>
                <w:sz w:val="18"/>
                <w:szCs w:val="18"/>
              </w:rPr>
              <w:t>lanning</w:t>
            </w:r>
            <w:r w:rsidRPr="00FC0C24">
              <w:rPr>
                <w:rFonts w:asciiTheme="minorHAnsi" w:hAnsiTheme="minorHAnsi" w:cstheme="minorHAnsi"/>
                <w:color w:val="000000" w:themeColor="text1"/>
                <w:sz w:val="18"/>
                <w:szCs w:val="18"/>
              </w:rPr>
              <w:t xml:space="preserve"> and performance measurement.</w:t>
            </w:r>
          </w:p>
        </w:tc>
        <w:tc>
          <w:tcPr>
            <w:tcW w:w="1296" w:type="dxa"/>
          </w:tcPr>
          <w:p w14:paraId="1820DA0A"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c>
          <w:tcPr>
            <w:tcW w:w="1212" w:type="dxa"/>
          </w:tcPr>
          <w:p w14:paraId="3F597F2F"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r>
      <w:tr w:rsidR="009B7631" w:rsidRPr="00FC0C24" w14:paraId="5C2A3B57" w14:textId="77777777" w:rsidTr="00965EA1">
        <w:tc>
          <w:tcPr>
            <w:tcW w:w="489" w:type="dxa"/>
          </w:tcPr>
          <w:p w14:paraId="76468DCE"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6</w:t>
            </w:r>
          </w:p>
        </w:tc>
        <w:tc>
          <w:tcPr>
            <w:tcW w:w="990" w:type="dxa"/>
          </w:tcPr>
          <w:p w14:paraId="0BBB1BB7"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696A135E" w14:textId="24BB1C0D"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Type of leukemia</w:t>
            </w:r>
          </w:p>
        </w:tc>
        <w:tc>
          <w:tcPr>
            <w:tcW w:w="1620" w:type="dxa"/>
          </w:tcPr>
          <w:p w14:paraId="2575DDBC" w14:textId="6E679F8F" w:rsidR="00F040E0" w:rsidRPr="00FC0C24" w:rsidRDefault="00965EA1" w:rsidP="00965EA1">
            <w:pPr>
              <w:rPr>
                <w:rFonts w:asciiTheme="minorHAnsi" w:hAnsiTheme="minorHAnsi" w:cstheme="minorHAnsi"/>
                <w:color w:val="000000" w:themeColor="text1"/>
                <w:sz w:val="18"/>
                <w:szCs w:val="18"/>
              </w:rPr>
            </w:pPr>
            <w:proofErr w:type="spellStart"/>
            <w:r w:rsidRPr="00FC0C24">
              <w:rPr>
                <w:rFonts w:asciiTheme="minorHAnsi" w:hAnsiTheme="minorHAnsi" w:cstheme="minorHAnsi"/>
                <w:color w:val="000000" w:themeColor="text1"/>
                <w:sz w:val="18"/>
                <w:szCs w:val="18"/>
              </w:rPr>
              <w:t>T</w:t>
            </w:r>
            <w:r w:rsidR="00F040E0" w:rsidRPr="00FC0C24">
              <w:rPr>
                <w:rFonts w:asciiTheme="minorHAnsi" w:hAnsiTheme="minorHAnsi" w:cstheme="minorHAnsi"/>
                <w:color w:val="000000" w:themeColor="text1"/>
                <w:sz w:val="18"/>
                <w:szCs w:val="18"/>
              </w:rPr>
              <w:t>ype_of_leukemia</w:t>
            </w:r>
            <w:proofErr w:type="spellEnd"/>
          </w:p>
        </w:tc>
        <w:tc>
          <w:tcPr>
            <w:tcW w:w="2168" w:type="dxa"/>
          </w:tcPr>
          <w:p w14:paraId="35C82DF2" w14:textId="33FE0064" w:rsidR="00F040E0" w:rsidRPr="00FA7F8E" w:rsidRDefault="00F040E0" w:rsidP="00965EA1">
            <w:pPr>
              <w:rPr>
                <w:rFonts w:asciiTheme="minorHAnsi" w:hAnsiTheme="minorHAnsi" w:cstheme="minorHAnsi"/>
                <w:color w:val="000000" w:themeColor="text1"/>
                <w:sz w:val="18"/>
                <w:szCs w:val="18"/>
              </w:rPr>
            </w:pPr>
            <w:r w:rsidRPr="00FA7F8E">
              <w:rPr>
                <w:rFonts w:asciiTheme="minorHAnsi" w:hAnsiTheme="minorHAnsi" w:cstheme="minorHAnsi"/>
                <w:color w:val="000000" w:themeColor="text1"/>
                <w:sz w:val="18"/>
                <w:szCs w:val="18"/>
              </w:rPr>
              <w:t>Type</w:t>
            </w:r>
            <w:r w:rsidR="00401007" w:rsidRPr="00FA7F8E">
              <w:rPr>
                <w:rFonts w:asciiTheme="minorHAnsi" w:hAnsiTheme="minorHAnsi" w:cstheme="minorHAnsi"/>
                <w:color w:val="000000" w:themeColor="text1"/>
                <w:sz w:val="18"/>
                <w:szCs w:val="18"/>
              </w:rPr>
              <w:t xml:space="preserve"> of </w:t>
            </w:r>
            <w:r w:rsidR="00965EA1" w:rsidRPr="00FA7F8E">
              <w:rPr>
                <w:rFonts w:asciiTheme="minorHAnsi" w:hAnsiTheme="minorHAnsi" w:cstheme="minorHAnsi"/>
                <w:color w:val="000000" w:themeColor="text1"/>
                <w:sz w:val="18"/>
                <w:szCs w:val="18"/>
              </w:rPr>
              <w:t>l</w:t>
            </w:r>
            <w:r w:rsidR="00401007" w:rsidRPr="00FA7F8E">
              <w:rPr>
                <w:rFonts w:asciiTheme="minorHAnsi" w:hAnsiTheme="minorHAnsi" w:cstheme="minorHAnsi"/>
                <w:color w:val="000000" w:themeColor="text1"/>
                <w:sz w:val="18"/>
                <w:szCs w:val="18"/>
              </w:rPr>
              <w:t>eukemia</w:t>
            </w:r>
            <w:r w:rsidR="00965EA1" w:rsidRPr="00FA7F8E">
              <w:rPr>
                <w:rFonts w:asciiTheme="minorHAnsi" w:hAnsiTheme="minorHAnsi" w:cstheme="minorHAnsi"/>
                <w:color w:val="000000" w:themeColor="text1"/>
                <w:sz w:val="18"/>
                <w:szCs w:val="18"/>
              </w:rPr>
              <w:t>.</w:t>
            </w:r>
          </w:p>
        </w:tc>
        <w:tc>
          <w:tcPr>
            <w:tcW w:w="1252" w:type="dxa"/>
          </w:tcPr>
          <w:p w14:paraId="5B975CAD" w14:textId="7B3E2472" w:rsidR="00F040E0" w:rsidRPr="00FA7F8E" w:rsidRDefault="00F031BC" w:rsidP="009C323C">
            <w:pPr>
              <w:rPr>
                <w:rFonts w:asciiTheme="minorHAnsi" w:hAnsiTheme="minorHAnsi" w:cstheme="minorHAnsi"/>
                <w:color w:val="000000" w:themeColor="text1"/>
                <w:sz w:val="18"/>
                <w:szCs w:val="18"/>
              </w:rPr>
            </w:pPr>
            <w:r w:rsidRPr="00FA7F8E">
              <w:rPr>
                <w:rFonts w:asciiTheme="minorHAnsi" w:hAnsiTheme="minorHAnsi" w:cstheme="minorHAnsi"/>
                <w:color w:val="000000" w:themeColor="text1"/>
                <w:sz w:val="18"/>
                <w:szCs w:val="18"/>
              </w:rPr>
              <w:t>CHAR</w:t>
            </w:r>
            <w:r w:rsidR="0001111F">
              <w:rPr>
                <w:rFonts w:asciiTheme="minorHAnsi" w:hAnsiTheme="minorHAnsi" w:cstheme="minorHAnsi"/>
                <w:color w:val="000000" w:themeColor="text1"/>
                <w:sz w:val="18"/>
                <w:szCs w:val="18"/>
              </w:rPr>
              <w:t xml:space="preserve"> </w:t>
            </w:r>
            <w:r w:rsidRPr="00FA7F8E">
              <w:rPr>
                <w:rFonts w:asciiTheme="minorHAnsi" w:hAnsiTheme="minorHAnsi" w:cstheme="minorHAnsi"/>
                <w:color w:val="000000" w:themeColor="text1"/>
                <w:sz w:val="18"/>
                <w:szCs w:val="18"/>
              </w:rPr>
              <w:t>(</w:t>
            </w:r>
            <w:r w:rsidR="00C95BDC" w:rsidRPr="00FA7F8E">
              <w:rPr>
                <w:rFonts w:asciiTheme="minorHAnsi" w:hAnsiTheme="minorHAnsi" w:cstheme="minorHAnsi"/>
                <w:color w:val="000000" w:themeColor="text1"/>
                <w:sz w:val="18"/>
                <w:szCs w:val="18"/>
              </w:rPr>
              <w:t>5</w:t>
            </w:r>
            <w:r w:rsidRPr="00FA7F8E">
              <w:rPr>
                <w:rFonts w:asciiTheme="minorHAnsi" w:hAnsiTheme="minorHAnsi" w:cstheme="minorHAnsi"/>
                <w:color w:val="000000" w:themeColor="text1"/>
                <w:sz w:val="18"/>
                <w:szCs w:val="18"/>
              </w:rPr>
              <w:t>)</w:t>
            </w:r>
          </w:p>
        </w:tc>
        <w:tc>
          <w:tcPr>
            <w:tcW w:w="1308" w:type="dxa"/>
          </w:tcPr>
          <w:p w14:paraId="35D6A008" w14:textId="42E7F56B" w:rsidR="007E32D1" w:rsidRPr="00FC0C24" w:rsidRDefault="00192817" w:rsidP="007E32D1">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Must be one of the following values:</w:t>
            </w:r>
          </w:p>
          <w:p w14:paraId="05C62D46" w14:textId="77777777" w:rsidR="007E32D1" w:rsidRPr="00FC0C24" w:rsidRDefault="007E32D1" w:rsidP="007E32D1">
            <w:pPr>
              <w:pStyle w:val="ListParagraph"/>
              <w:numPr>
                <w:ilvl w:val="0"/>
                <w:numId w:val="34"/>
              </w:numPr>
              <w:ind w:left="154" w:hanging="18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AML</w:t>
            </w:r>
          </w:p>
          <w:p w14:paraId="1EC38C28" w14:textId="77777777" w:rsidR="007E32D1" w:rsidRPr="00FC0C24" w:rsidRDefault="007E32D1" w:rsidP="007E32D1">
            <w:pPr>
              <w:pStyle w:val="ListParagraph"/>
              <w:numPr>
                <w:ilvl w:val="0"/>
                <w:numId w:val="34"/>
              </w:numPr>
              <w:ind w:left="154" w:hanging="18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ALL</w:t>
            </w:r>
          </w:p>
          <w:p w14:paraId="4EE49713" w14:textId="77777777" w:rsidR="007E32D1" w:rsidRPr="00FC0C24" w:rsidRDefault="007E32D1" w:rsidP="007E32D1">
            <w:pPr>
              <w:pStyle w:val="ListParagraph"/>
              <w:numPr>
                <w:ilvl w:val="0"/>
                <w:numId w:val="34"/>
              </w:numPr>
              <w:ind w:left="154" w:hanging="18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Other</w:t>
            </w:r>
          </w:p>
          <w:p w14:paraId="328484C0" w14:textId="77777777" w:rsidR="007E32D1" w:rsidRPr="00FC0C24" w:rsidRDefault="007E32D1" w:rsidP="007E32D1">
            <w:pPr>
              <w:rPr>
                <w:rFonts w:asciiTheme="minorHAnsi" w:hAnsiTheme="minorHAnsi" w:cstheme="minorHAnsi"/>
                <w:color w:val="000000" w:themeColor="text1"/>
                <w:sz w:val="18"/>
                <w:szCs w:val="18"/>
              </w:rPr>
            </w:pPr>
          </w:p>
          <w:p w14:paraId="58CB48CA" w14:textId="73675D55" w:rsidR="00F040E0" w:rsidRPr="00FC0C24" w:rsidRDefault="007E32D1" w:rsidP="007E32D1">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(A map of these options to ICD-10 codes can be found in </w:t>
            </w:r>
            <w:r w:rsidRPr="00FC0C24">
              <w:rPr>
                <w:rFonts w:asciiTheme="minorHAnsi" w:hAnsiTheme="minorHAnsi" w:cstheme="minorHAnsi"/>
                <w:b/>
                <w:color w:val="000000" w:themeColor="text1"/>
                <w:sz w:val="18"/>
                <w:szCs w:val="18"/>
              </w:rPr>
              <w:t>A</w:t>
            </w:r>
            <w:r w:rsidR="00327F87" w:rsidRPr="00FC0C24">
              <w:rPr>
                <w:rFonts w:asciiTheme="minorHAnsi" w:hAnsiTheme="minorHAnsi" w:cstheme="minorHAnsi"/>
                <w:b/>
                <w:color w:val="000000" w:themeColor="text1"/>
                <w:sz w:val="18"/>
                <w:szCs w:val="18"/>
              </w:rPr>
              <w:t>ppendix-</w:t>
            </w:r>
            <w:r w:rsidRPr="00FC0C24">
              <w:rPr>
                <w:rFonts w:asciiTheme="minorHAnsi" w:hAnsiTheme="minorHAnsi" w:cstheme="minorHAnsi"/>
                <w:b/>
                <w:color w:val="000000" w:themeColor="text1"/>
                <w:sz w:val="18"/>
                <w:szCs w:val="18"/>
              </w:rPr>
              <w:t>3</w:t>
            </w:r>
            <w:r w:rsidRPr="00FC0C24">
              <w:rPr>
                <w:rFonts w:asciiTheme="minorHAnsi" w:hAnsiTheme="minorHAnsi" w:cstheme="minorHAnsi"/>
                <w:color w:val="000000" w:themeColor="text1"/>
                <w:sz w:val="18"/>
                <w:szCs w:val="18"/>
              </w:rPr>
              <w:t>)</w:t>
            </w:r>
          </w:p>
        </w:tc>
        <w:tc>
          <w:tcPr>
            <w:tcW w:w="1436" w:type="dxa"/>
          </w:tcPr>
          <w:p w14:paraId="09B45576"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All</w:t>
            </w:r>
          </w:p>
        </w:tc>
        <w:tc>
          <w:tcPr>
            <w:tcW w:w="1583" w:type="dxa"/>
          </w:tcPr>
          <w:p w14:paraId="663F4ECE" w14:textId="31A02A19" w:rsidR="00F040E0" w:rsidRPr="00FC0C24" w:rsidRDefault="00F35DF6" w:rsidP="00F35DF6">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For funding, health system planning and p</w:t>
            </w:r>
            <w:r w:rsidR="00A95801" w:rsidRPr="00FC0C24">
              <w:rPr>
                <w:rFonts w:asciiTheme="minorHAnsi" w:hAnsiTheme="minorHAnsi" w:cstheme="minorHAnsi"/>
                <w:color w:val="000000" w:themeColor="text1"/>
                <w:sz w:val="18"/>
                <w:szCs w:val="18"/>
              </w:rPr>
              <w:t>erformance metrics</w:t>
            </w:r>
            <w:r w:rsidRPr="00FC0C24">
              <w:rPr>
                <w:rFonts w:asciiTheme="minorHAnsi" w:hAnsiTheme="minorHAnsi" w:cstheme="minorHAnsi"/>
                <w:color w:val="000000" w:themeColor="text1"/>
                <w:sz w:val="18"/>
                <w:szCs w:val="18"/>
              </w:rPr>
              <w:t>.</w:t>
            </w:r>
          </w:p>
        </w:tc>
        <w:tc>
          <w:tcPr>
            <w:tcW w:w="1296" w:type="dxa"/>
          </w:tcPr>
          <w:p w14:paraId="25BF24DB" w14:textId="77777777" w:rsidR="00F040E0" w:rsidRPr="00FC0C24" w:rsidRDefault="00F040E0"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c>
          <w:tcPr>
            <w:tcW w:w="1212" w:type="dxa"/>
          </w:tcPr>
          <w:p w14:paraId="30F5AE3E" w14:textId="77777777" w:rsidR="00F040E0" w:rsidRPr="00FC0C24" w:rsidRDefault="00F040E0" w:rsidP="00A51CD4">
            <w:pPr>
              <w:rPr>
                <w:rFonts w:asciiTheme="minorHAnsi" w:hAnsiTheme="minorHAnsi" w:cstheme="minorHAnsi"/>
                <w:color w:val="000000" w:themeColor="text1"/>
                <w:sz w:val="18"/>
                <w:szCs w:val="18"/>
              </w:rPr>
            </w:pPr>
          </w:p>
        </w:tc>
      </w:tr>
      <w:tr w:rsidR="009B7631" w:rsidRPr="00FC0C24" w14:paraId="1E1BB963" w14:textId="77777777" w:rsidTr="00965EA1">
        <w:trPr>
          <w:trHeight w:val="422"/>
        </w:trPr>
        <w:tc>
          <w:tcPr>
            <w:tcW w:w="489" w:type="dxa"/>
          </w:tcPr>
          <w:p w14:paraId="01F9F818" w14:textId="27D30A1A" w:rsidR="00A51CD4" w:rsidRPr="00FC0C24" w:rsidRDefault="00A51CD4" w:rsidP="00A51CD4">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7</w:t>
            </w:r>
          </w:p>
        </w:tc>
        <w:tc>
          <w:tcPr>
            <w:tcW w:w="990" w:type="dxa"/>
          </w:tcPr>
          <w:p w14:paraId="6DAF61F2" w14:textId="6FF84A13" w:rsidR="00A51CD4" w:rsidRPr="00FC0C24" w:rsidRDefault="00A51CD4" w:rsidP="00A51CD4">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7C4D67B7" w14:textId="233EB5DD" w:rsidR="00A51CD4" w:rsidRPr="00FC0C24" w:rsidRDefault="00A51CD4" w:rsidP="00A51CD4">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Treatment Type</w:t>
            </w:r>
          </w:p>
        </w:tc>
        <w:tc>
          <w:tcPr>
            <w:tcW w:w="1620" w:type="dxa"/>
          </w:tcPr>
          <w:p w14:paraId="4090D07D" w14:textId="37D3959C" w:rsidR="00A51CD4" w:rsidRPr="00FC0C24" w:rsidRDefault="00A51CD4" w:rsidP="00A51CD4">
            <w:pPr>
              <w:pStyle w:val="Default"/>
              <w:rPr>
                <w:rFonts w:asciiTheme="minorHAnsi" w:hAnsiTheme="minorHAnsi" w:cstheme="minorHAnsi"/>
                <w:color w:val="000000" w:themeColor="text1"/>
                <w:sz w:val="18"/>
                <w:szCs w:val="18"/>
              </w:rPr>
            </w:pPr>
            <w:proofErr w:type="spellStart"/>
            <w:r w:rsidRPr="00FC0C24">
              <w:rPr>
                <w:rFonts w:asciiTheme="minorHAnsi" w:hAnsiTheme="minorHAnsi" w:cstheme="minorHAnsi"/>
                <w:color w:val="000000" w:themeColor="text1"/>
                <w:sz w:val="18"/>
                <w:szCs w:val="18"/>
              </w:rPr>
              <w:t>Treatment_type</w:t>
            </w:r>
            <w:proofErr w:type="spellEnd"/>
          </w:p>
        </w:tc>
        <w:tc>
          <w:tcPr>
            <w:tcW w:w="2168" w:type="dxa"/>
          </w:tcPr>
          <w:p w14:paraId="0E9B32BD" w14:textId="7C2427C3" w:rsidR="00A51CD4" w:rsidRPr="00FC0C24" w:rsidRDefault="00A51CD4" w:rsidP="00965EA1">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Treatment provided to a patient by an Acute Leukemia Service Site</w:t>
            </w:r>
            <w:r w:rsidR="00FE48DD" w:rsidRPr="00FC0C24">
              <w:rPr>
                <w:rFonts w:asciiTheme="minorHAnsi" w:hAnsiTheme="minorHAnsi" w:cstheme="minorHAnsi"/>
                <w:color w:val="000000" w:themeColor="text1"/>
                <w:sz w:val="18"/>
                <w:szCs w:val="18"/>
              </w:rPr>
              <w:t>,</w:t>
            </w:r>
            <w:r w:rsidRPr="00FC0C24">
              <w:rPr>
                <w:rFonts w:asciiTheme="minorHAnsi" w:hAnsiTheme="minorHAnsi" w:cstheme="minorHAnsi"/>
                <w:color w:val="000000" w:themeColor="text1"/>
                <w:sz w:val="18"/>
                <w:szCs w:val="18"/>
              </w:rPr>
              <w:t xml:space="preserve"> Transplant &amp; Acute Leukemia Service Site</w:t>
            </w:r>
            <w:r w:rsidR="00FE48DD" w:rsidRPr="00FC0C24">
              <w:rPr>
                <w:rFonts w:asciiTheme="minorHAnsi" w:hAnsiTheme="minorHAnsi" w:cstheme="minorHAnsi"/>
                <w:color w:val="000000" w:themeColor="text1"/>
                <w:sz w:val="18"/>
                <w:szCs w:val="18"/>
              </w:rPr>
              <w:t xml:space="preserve"> or Acute Leukemia Shared-Care Partner Centre</w:t>
            </w:r>
            <w:r w:rsidRPr="00FC0C24">
              <w:rPr>
                <w:rFonts w:asciiTheme="minorHAnsi" w:hAnsiTheme="minorHAnsi" w:cstheme="minorHAnsi"/>
                <w:color w:val="000000" w:themeColor="text1"/>
                <w:sz w:val="18"/>
                <w:szCs w:val="18"/>
              </w:rPr>
              <w:t>.</w:t>
            </w:r>
          </w:p>
        </w:tc>
        <w:tc>
          <w:tcPr>
            <w:tcW w:w="1252" w:type="dxa"/>
          </w:tcPr>
          <w:p w14:paraId="72F642A4" w14:textId="55661C20" w:rsidR="00A51CD4" w:rsidRPr="00FC0C24" w:rsidRDefault="00A51CD4" w:rsidP="00FA7F8E">
            <w:pPr>
              <w:pStyle w:val="tablemain"/>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Character</w:t>
            </w:r>
          </w:p>
        </w:tc>
        <w:tc>
          <w:tcPr>
            <w:tcW w:w="1308" w:type="dxa"/>
          </w:tcPr>
          <w:p w14:paraId="42BFE2FD" w14:textId="77777777" w:rsidR="00192817" w:rsidRPr="00FC0C24" w:rsidRDefault="00192817" w:rsidP="00192817">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Must be one of the following values:</w:t>
            </w:r>
          </w:p>
          <w:p w14:paraId="08E7D71A" w14:textId="480A1062" w:rsidR="007E32D1" w:rsidRPr="00FC0C24" w:rsidRDefault="007E32D1" w:rsidP="007E32D1">
            <w:pPr>
              <w:pStyle w:val="tablemain"/>
              <w:numPr>
                <w:ilvl w:val="0"/>
                <w:numId w:val="24"/>
              </w:numPr>
              <w:spacing w:after="0" w:line="240" w:lineRule="auto"/>
              <w:ind w:left="182" w:hanging="18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First induction chemotherapy</w:t>
            </w:r>
          </w:p>
          <w:p w14:paraId="5C6F8FDE" w14:textId="77777777" w:rsidR="004F5654" w:rsidRPr="00FC0C24" w:rsidRDefault="007E32D1" w:rsidP="003822B3">
            <w:pPr>
              <w:pStyle w:val="tablemain"/>
              <w:numPr>
                <w:ilvl w:val="0"/>
                <w:numId w:val="24"/>
              </w:numPr>
              <w:spacing w:after="0" w:line="240" w:lineRule="auto"/>
              <w:ind w:left="182" w:hanging="180"/>
              <w:rPr>
                <w:rFonts w:asciiTheme="minorHAnsi" w:hAnsiTheme="minorHAnsi" w:cstheme="minorHAnsi"/>
                <w:color w:val="000000" w:themeColor="text1"/>
                <w:sz w:val="18"/>
                <w:szCs w:val="18"/>
              </w:rPr>
            </w:pPr>
            <w:r w:rsidRPr="00FC0C24">
              <w:rPr>
                <w:rFonts w:asciiTheme="minorHAnsi" w:hAnsiTheme="minorHAnsi" w:cstheme="minorHAnsi"/>
                <w:bCs/>
                <w:color w:val="000000" w:themeColor="text1"/>
                <w:sz w:val="18"/>
                <w:szCs w:val="18"/>
                <w:lang w:val="en-US"/>
              </w:rPr>
              <w:t>Induction chemotherapy following remission and subsequent relapse</w:t>
            </w:r>
          </w:p>
          <w:p w14:paraId="658F74DD" w14:textId="77777777" w:rsidR="00A51CD4" w:rsidRDefault="007E32D1" w:rsidP="003822B3">
            <w:pPr>
              <w:pStyle w:val="tablemain"/>
              <w:numPr>
                <w:ilvl w:val="0"/>
                <w:numId w:val="24"/>
              </w:numPr>
              <w:spacing w:after="0" w:line="240" w:lineRule="auto"/>
              <w:ind w:left="182" w:hanging="18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Consolidation Chemotherapy with Inpatient Admission</w:t>
            </w:r>
          </w:p>
          <w:p w14:paraId="2F69A6E3" w14:textId="77777777" w:rsidR="0001111F" w:rsidRDefault="0001111F" w:rsidP="00FA7F8E">
            <w:pPr>
              <w:pStyle w:val="tablemain"/>
              <w:spacing w:after="0" w:line="240" w:lineRule="auto"/>
              <w:ind w:left="2"/>
              <w:rPr>
                <w:rFonts w:asciiTheme="minorHAnsi" w:hAnsiTheme="minorHAnsi" w:cstheme="minorHAnsi"/>
                <w:color w:val="000000" w:themeColor="text1"/>
                <w:sz w:val="18"/>
                <w:szCs w:val="18"/>
              </w:rPr>
            </w:pPr>
          </w:p>
          <w:p w14:paraId="6C678071" w14:textId="34171FDB" w:rsidR="00FA7F8E" w:rsidRPr="00FC0C24" w:rsidRDefault="00FA7F8E" w:rsidP="00FA7F8E">
            <w:pPr>
              <w:pStyle w:val="tablemain"/>
              <w:spacing w:after="0" w:line="240" w:lineRule="auto"/>
              <w:ind w:left="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A list of in-scope treatment regimens can be found in </w:t>
            </w:r>
            <w:hyperlink w:anchor="_Appendix-4:_In-scope_Acute" w:history="1">
              <w:r w:rsidRPr="0001111F">
                <w:rPr>
                  <w:rStyle w:val="Hyperlink"/>
                  <w:rFonts w:asciiTheme="minorHAnsi" w:hAnsiTheme="minorHAnsi" w:cstheme="minorHAnsi"/>
                  <w:b/>
                  <w:bCs/>
                  <w:color w:val="000000" w:themeColor="text1"/>
                  <w:sz w:val="18"/>
                  <w:szCs w:val="18"/>
                </w:rPr>
                <w:t>Appendix 4</w:t>
              </w:r>
            </w:hyperlink>
            <w:r w:rsidRPr="0001111F">
              <w:rPr>
                <w:rFonts w:asciiTheme="minorHAnsi" w:hAnsiTheme="minorHAnsi" w:cstheme="minorHAnsi"/>
                <w:b/>
                <w:bCs/>
                <w:color w:val="000000" w:themeColor="text1"/>
                <w:sz w:val="18"/>
                <w:szCs w:val="18"/>
              </w:rPr>
              <w:t>.</w:t>
            </w:r>
          </w:p>
        </w:tc>
        <w:tc>
          <w:tcPr>
            <w:tcW w:w="1436" w:type="dxa"/>
          </w:tcPr>
          <w:p w14:paraId="59B75A6C" w14:textId="6F1E5328" w:rsidR="00A51CD4" w:rsidRPr="00FC0C24" w:rsidRDefault="00A51CD4"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All</w:t>
            </w:r>
          </w:p>
        </w:tc>
        <w:tc>
          <w:tcPr>
            <w:tcW w:w="1583" w:type="dxa"/>
          </w:tcPr>
          <w:p w14:paraId="6A14C64F" w14:textId="7A7B40A0" w:rsidR="00A51CD4" w:rsidRPr="00FC0C24" w:rsidRDefault="00F35DF6" w:rsidP="00F35DF6">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For funding, health system planning, and p</w:t>
            </w:r>
            <w:r w:rsidR="009E527F" w:rsidRPr="00FC0C24">
              <w:rPr>
                <w:rFonts w:asciiTheme="minorHAnsi" w:hAnsiTheme="minorHAnsi" w:cstheme="minorHAnsi"/>
                <w:color w:val="000000" w:themeColor="text1"/>
                <w:sz w:val="18"/>
                <w:szCs w:val="18"/>
              </w:rPr>
              <w:t>e</w:t>
            </w:r>
            <w:r w:rsidR="00A51CD4" w:rsidRPr="00FC0C24">
              <w:rPr>
                <w:rFonts w:asciiTheme="minorHAnsi" w:hAnsiTheme="minorHAnsi" w:cstheme="minorHAnsi"/>
                <w:color w:val="000000" w:themeColor="text1"/>
                <w:sz w:val="18"/>
                <w:szCs w:val="18"/>
              </w:rPr>
              <w:t>rformance</w:t>
            </w:r>
            <w:r w:rsidR="002A031F" w:rsidRPr="00FC0C24">
              <w:rPr>
                <w:rFonts w:asciiTheme="minorHAnsi" w:hAnsiTheme="minorHAnsi" w:cstheme="minorHAnsi"/>
                <w:color w:val="000000" w:themeColor="text1"/>
                <w:sz w:val="18"/>
                <w:szCs w:val="18"/>
              </w:rPr>
              <w:t xml:space="preserve"> metrics</w:t>
            </w:r>
            <w:r w:rsidRPr="00FC0C24">
              <w:rPr>
                <w:rFonts w:asciiTheme="minorHAnsi" w:hAnsiTheme="minorHAnsi" w:cstheme="minorHAnsi"/>
                <w:color w:val="000000" w:themeColor="text1"/>
                <w:sz w:val="18"/>
                <w:szCs w:val="18"/>
              </w:rPr>
              <w:t>.</w:t>
            </w:r>
          </w:p>
        </w:tc>
        <w:tc>
          <w:tcPr>
            <w:tcW w:w="1296" w:type="dxa"/>
          </w:tcPr>
          <w:p w14:paraId="3A08C62D" w14:textId="4E869553" w:rsidR="00A51CD4" w:rsidRPr="00FC0C24" w:rsidRDefault="00A51CD4"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c>
          <w:tcPr>
            <w:tcW w:w="1212" w:type="dxa"/>
          </w:tcPr>
          <w:p w14:paraId="7DA78163" w14:textId="1C1B69CC" w:rsidR="00A51CD4" w:rsidRPr="00FC0C24" w:rsidRDefault="00A51CD4"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r>
      <w:tr w:rsidR="009B7631" w:rsidRPr="00FC0C24" w14:paraId="350CD6AF" w14:textId="77777777" w:rsidTr="00965EA1">
        <w:trPr>
          <w:trHeight w:val="422"/>
        </w:trPr>
        <w:tc>
          <w:tcPr>
            <w:tcW w:w="489" w:type="dxa"/>
          </w:tcPr>
          <w:p w14:paraId="38BE8E4B" w14:textId="3D10127A" w:rsidR="00A51CD4" w:rsidRPr="00FC0C24" w:rsidRDefault="00A51CD4" w:rsidP="00A51CD4">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8</w:t>
            </w:r>
          </w:p>
        </w:tc>
        <w:tc>
          <w:tcPr>
            <w:tcW w:w="990" w:type="dxa"/>
          </w:tcPr>
          <w:p w14:paraId="0165A17A" w14:textId="004F32A7" w:rsidR="00A51CD4" w:rsidRPr="00FC0C24" w:rsidRDefault="00A51CD4" w:rsidP="00A51CD4">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32F06AB6" w14:textId="7956F320" w:rsidR="00A51CD4" w:rsidRPr="00FC0C24" w:rsidRDefault="00A51CD4" w:rsidP="00A51CD4">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Treatment Start Date</w:t>
            </w:r>
          </w:p>
        </w:tc>
        <w:tc>
          <w:tcPr>
            <w:tcW w:w="1620" w:type="dxa"/>
          </w:tcPr>
          <w:p w14:paraId="4C3A9418" w14:textId="17BA1741" w:rsidR="00A51CD4" w:rsidRPr="00FC0C24" w:rsidRDefault="00A51CD4" w:rsidP="00A51CD4">
            <w:pPr>
              <w:pStyle w:val="Default"/>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Treatment_start_date</w:t>
            </w:r>
          </w:p>
        </w:tc>
        <w:tc>
          <w:tcPr>
            <w:tcW w:w="2168" w:type="dxa"/>
          </w:tcPr>
          <w:p w14:paraId="7E504919" w14:textId="3DEC2901" w:rsidR="00A51CD4" w:rsidRPr="00FC0C24" w:rsidRDefault="00A51CD4" w:rsidP="00880F12">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The first date </w:t>
            </w:r>
            <w:r w:rsidR="00823259" w:rsidRPr="00FC0C24">
              <w:rPr>
                <w:rFonts w:asciiTheme="minorHAnsi" w:hAnsiTheme="minorHAnsi" w:cstheme="minorHAnsi"/>
                <w:color w:val="000000" w:themeColor="text1"/>
                <w:sz w:val="18"/>
                <w:szCs w:val="18"/>
              </w:rPr>
              <w:t>a</w:t>
            </w:r>
            <w:r w:rsidRPr="00FC0C24">
              <w:rPr>
                <w:rFonts w:asciiTheme="minorHAnsi" w:hAnsiTheme="minorHAnsi" w:cstheme="minorHAnsi"/>
                <w:color w:val="000000" w:themeColor="text1"/>
                <w:sz w:val="18"/>
                <w:szCs w:val="18"/>
              </w:rPr>
              <w:t xml:space="preserve"> patient begins receiving chemotherapy treatment (</w:t>
            </w:r>
            <w:r w:rsidR="00327F87" w:rsidRPr="00FC0C24">
              <w:rPr>
                <w:rFonts w:asciiTheme="minorHAnsi" w:hAnsiTheme="minorHAnsi" w:cstheme="minorHAnsi"/>
                <w:color w:val="000000" w:themeColor="text1"/>
                <w:sz w:val="18"/>
                <w:szCs w:val="18"/>
              </w:rPr>
              <w:t>F</w:t>
            </w:r>
            <w:r w:rsidR="009E0119" w:rsidRPr="00FC0C24">
              <w:rPr>
                <w:rFonts w:asciiTheme="minorHAnsi" w:hAnsiTheme="minorHAnsi" w:cstheme="minorHAnsi"/>
                <w:color w:val="000000" w:themeColor="text1"/>
                <w:sz w:val="18"/>
                <w:szCs w:val="18"/>
              </w:rPr>
              <w:t xml:space="preserve">irst </w:t>
            </w:r>
            <w:r w:rsidRPr="00FC0C24">
              <w:rPr>
                <w:rFonts w:asciiTheme="minorHAnsi" w:hAnsiTheme="minorHAnsi" w:cstheme="minorHAnsi"/>
                <w:color w:val="000000" w:themeColor="text1"/>
                <w:sz w:val="18"/>
                <w:szCs w:val="18"/>
              </w:rPr>
              <w:t>induction</w:t>
            </w:r>
            <w:r w:rsidR="009E0119" w:rsidRPr="00FC0C24">
              <w:rPr>
                <w:rFonts w:asciiTheme="minorHAnsi" w:hAnsiTheme="minorHAnsi" w:cstheme="minorHAnsi"/>
                <w:color w:val="000000" w:themeColor="text1"/>
                <w:sz w:val="18"/>
                <w:szCs w:val="18"/>
              </w:rPr>
              <w:t xml:space="preserve"> chemotherapy</w:t>
            </w:r>
            <w:r w:rsidRPr="00FC0C24">
              <w:rPr>
                <w:rFonts w:asciiTheme="minorHAnsi" w:hAnsiTheme="minorHAnsi" w:cstheme="minorHAnsi"/>
                <w:color w:val="000000" w:themeColor="text1"/>
                <w:sz w:val="18"/>
                <w:szCs w:val="18"/>
              </w:rPr>
              <w:t xml:space="preserve">, </w:t>
            </w:r>
            <w:r w:rsidR="00327F87" w:rsidRPr="00FC0C24">
              <w:rPr>
                <w:rFonts w:asciiTheme="minorHAnsi" w:hAnsiTheme="minorHAnsi" w:cstheme="minorHAnsi"/>
                <w:color w:val="000000" w:themeColor="text1"/>
                <w:sz w:val="18"/>
                <w:szCs w:val="18"/>
              </w:rPr>
              <w:t>Induction chemotherapy following remission and subsequent relapse</w:t>
            </w:r>
            <w:r w:rsidR="00327F87" w:rsidRPr="00FC0C24" w:rsidDel="00327F87">
              <w:rPr>
                <w:rFonts w:asciiTheme="minorHAnsi" w:hAnsiTheme="minorHAnsi" w:cstheme="minorHAnsi"/>
                <w:bCs/>
                <w:color w:val="000000" w:themeColor="text1"/>
                <w:sz w:val="18"/>
                <w:szCs w:val="18"/>
                <w:lang w:val="en-US"/>
              </w:rPr>
              <w:t xml:space="preserve"> </w:t>
            </w:r>
            <w:r w:rsidRPr="00FC0C24">
              <w:rPr>
                <w:rFonts w:asciiTheme="minorHAnsi" w:hAnsiTheme="minorHAnsi" w:cstheme="minorHAnsi"/>
                <w:color w:val="000000" w:themeColor="text1"/>
                <w:sz w:val="18"/>
                <w:szCs w:val="18"/>
              </w:rPr>
              <w:t xml:space="preserve">or consolidation </w:t>
            </w:r>
            <w:r w:rsidR="00823259" w:rsidRPr="00FC0C24">
              <w:rPr>
                <w:rFonts w:asciiTheme="minorHAnsi" w:hAnsiTheme="minorHAnsi" w:cstheme="minorHAnsi"/>
                <w:color w:val="000000" w:themeColor="text1"/>
                <w:sz w:val="18"/>
                <w:szCs w:val="18"/>
              </w:rPr>
              <w:t xml:space="preserve">chemotherapy </w:t>
            </w:r>
            <w:r w:rsidRPr="00FC0C24">
              <w:rPr>
                <w:rFonts w:asciiTheme="minorHAnsi" w:hAnsiTheme="minorHAnsi" w:cstheme="minorHAnsi"/>
                <w:color w:val="000000" w:themeColor="text1"/>
                <w:sz w:val="18"/>
                <w:szCs w:val="18"/>
              </w:rPr>
              <w:t>with inpatient admission). Each new cycle of consolidation that is provided as an in-patient should be reported.</w:t>
            </w:r>
          </w:p>
        </w:tc>
        <w:tc>
          <w:tcPr>
            <w:tcW w:w="1252" w:type="dxa"/>
          </w:tcPr>
          <w:p w14:paraId="69114DA6" w14:textId="7362280B" w:rsidR="00A51CD4" w:rsidRPr="00FC0C24" w:rsidRDefault="00A51CD4"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CHAR(8) YYYYMMDD</w:t>
            </w:r>
          </w:p>
        </w:tc>
        <w:tc>
          <w:tcPr>
            <w:tcW w:w="1308" w:type="dxa"/>
          </w:tcPr>
          <w:p w14:paraId="57DCC606" w14:textId="218C4E7F" w:rsidR="00A51CD4" w:rsidRPr="00FC0C24" w:rsidRDefault="0089618B" w:rsidP="003822B3">
            <w:pPr>
              <w:rPr>
                <w:rFonts w:asciiTheme="minorHAnsi" w:hAnsiTheme="minorHAnsi" w:cstheme="minorHAnsi"/>
                <w:color w:val="000000" w:themeColor="text1"/>
                <w:sz w:val="18"/>
                <w:szCs w:val="18"/>
              </w:rPr>
            </w:pPr>
            <w:r w:rsidRPr="00FA7F8E">
              <w:rPr>
                <w:rFonts w:asciiTheme="minorHAnsi" w:hAnsiTheme="minorHAnsi" w:cstheme="minorHAnsi"/>
                <w:color w:val="000000" w:themeColor="text1"/>
                <w:sz w:val="18"/>
                <w:szCs w:val="18"/>
              </w:rPr>
              <w:t>Valid date</w:t>
            </w:r>
            <w:r w:rsidR="00327F87" w:rsidRPr="00FA7F8E">
              <w:rPr>
                <w:rFonts w:asciiTheme="minorHAnsi" w:hAnsiTheme="minorHAnsi" w:cstheme="minorHAnsi"/>
                <w:color w:val="000000" w:themeColor="text1"/>
                <w:sz w:val="18"/>
                <w:szCs w:val="18"/>
              </w:rPr>
              <w:t xml:space="preserve">. </w:t>
            </w:r>
            <w:r w:rsidR="00A51CD4" w:rsidRPr="00FA7F8E">
              <w:rPr>
                <w:rFonts w:asciiTheme="minorHAnsi" w:hAnsiTheme="minorHAnsi" w:cstheme="minorHAnsi"/>
                <w:color w:val="000000" w:themeColor="text1"/>
                <w:sz w:val="18"/>
                <w:szCs w:val="18"/>
              </w:rPr>
              <w:t>Must be on or after date of referral and date of first consult.</w:t>
            </w:r>
          </w:p>
        </w:tc>
        <w:tc>
          <w:tcPr>
            <w:tcW w:w="1436" w:type="dxa"/>
          </w:tcPr>
          <w:p w14:paraId="4BA5C386" w14:textId="019EC38F" w:rsidR="00A51CD4" w:rsidRPr="00FC0C24" w:rsidRDefault="00A51CD4"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All</w:t>
            </w:r>
          </w:p>
        </w:tc>
        <w:tc>
          <w:tcPr>
            <w:tcW w:w="1583" w:type="dxa"/>
          </w:tcPr>
          <w:p w14:paraId="314AC25F" w14:textId="411F52A6" w:rsidR="00A51CD4" w:rsidRPr="00FC0C24" w:rsidRDefault="009E527F" w:rsidP="009E527F">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w:t>
            </w:r>
            <w:r w:rsidR="00F35DF6" w:rsidRPr="00FC0C24">
              <w:rPr>
                <w:rFonts w:asciiTheme="minorHAnsi" w:hAnsiTheme="minorHAnsi" w:cstheme="minorHAnsi"/>
                <w:color w:val="000000" w:themeColor="text1"/>
                <w:sz w:val="18"/>
                <w:szCs w:val="18"/>
              </w:rPr>
              <w:t>erformance metrics – wait times.</w:t>
            </w:r>
          </w:p>
        </w:tc>
        <w:tc>
          <w:tcPr>
            <w:tcW w:w="1296" w:type="dxa"/>
          </w:tcPr>
          <w:p w14:paraId="1C0F966C" w14:textId="7D2FFFFD" w:rsidR="00A51CD4" w:rsidRPr="00FC0C24" w:rsidRDefault="00A51CD4"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c>
          <w:tcPr>
            <w:tcW w:w="1212" w:type="dxa"/>
          </w:tcPr>
          <w:p w14:paraId="1D0A73E5" w14:textId="357C7895" w:rsidR="00A51CD4" w:rsidRPr="00FC0C24" w:rsidRDefault="00A51CD4" w:rsidP="00A51CD4">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p>
        </w:tc>
      </w:tr>
      <w:tr w:rsidR="009B7631" w:rsidRPr="00FC0C24" w14:paraId="5BC681A0" w14:textId="77777777" w:rsidTr="00965EA1">
        <w:tc>
          <w:tcPr>
            <w:tcW w:w="489" w:type="dxa"/>
          </w:tcPr>
          <w:p w14:paraId="3B636ED4" w14:textId="6967AD4A"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9</w:t>
            </w:r>
          </w:p>
        </w:tc>
        <w:tc>
          <w:tcPr>
            <w:tcW w:w="990" w:type="dxa"/>
          </w:tcPr>
          <w:p w14:paraId="709F874A" w14:textId="496FEBBD"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33161EA4" w14:textId="65B3952A"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New Referral to Centre</w:t>
            </w:r>
          </w:p>
        </w:tc>
        <w:tc>
          <w:tcPr>
            <w:tcW w:w="1620" w:type="dxa"/>
          </w:tcPr>
          <w:p w14:paraId="72A23DAF" w14:textId="63C5F044" w:rsidR="008E2A96" w:rsidRPr="00FC0C24" w:rsidRDefault="008E2A96" w:rsidP="008E2A96">
            <w:pPr>
              <w:pStyle w:val="BodyText"/>
              <w:spacing w:after="0"/>
              <w:rPr>
                <w:rFonts w:asciiTheme="minorHAnsi" w:hAnsiTheme="minorHAnsi" w:cstheme="minorHAnsi"/>
                <w:color w:val="000000" w:themeColor="text1"/>
                <w:sz w:val="18"/>
                <w:szCs w:val="18"/>
              </w:rPr>
            </w:pPr>
            <w:proofErr w:type="spellStart"/>
            <w:r w:rsidRPr="00FC0C24">
              <w:rPr>
                <w:rFonts w:asciiTheme="minorHAnsi" w:hAnsiTheme="minorHAnsi" w:cstheme="minorHAnsi"/>
                <w:color w:val="000000" w:themeColor="text1"/>
                <w:sz w:val="18"/>
                <w:szCs w:val="18"/>
              </w:rPr>
              <w:t>New_Referral_to_Centre</w:t>
            </w:r>
            <w:proofErr w:type="spellEnd"/>
          </w:p>
        </w:tc>
        <w:tc>
          <w:tcPr>
            <w:tcW w:w="2168" w:type="dxa"/>
          </w:tcPr>
          <w:p w14:paraId="566C7110" w14:textId="77777777" w:rsidR="009B7631" w:rsidRPr="00FC0C24" w:rsidRDefault="009B7631" w:rsidP="009B7631">
            <w:pPr>
              <w:pStyle w:val="ListParagraph"/>
              <w:ind w:left="0"/>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To capture whether the patient is a new referral or consult for the acute leukemia treatment being received. This data element aims to distinguish between:</w:t>
            </w:r>
          </w:p>
          <w:p w14:paraId="193A6408" w14:textId="6E3B2A2F" w:rsidR="009B7631" w:rsidRPr="00FC0C24" w:rsidRDefault="009B7631" w:rsidP="009B7631">
            <w:pPr>
              <w:pStyle w:val="ListParagraph"/>
              <w:numPr>
                <w:ilvl w:val="0"/>
                <w:numId w:val="29"/>
              </w:numPr>
              <w:ind w:left="335" w:hanging="270"/>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Patients previously referred and consulted for a disease that progressed into acute leukemia within the same acute leukemia service site (e.g., MDS progresses to acute leukemia), and</w:t>
            </w:r>
          </w:p>
          <w:p w14:paraId="701C4BFD" w14:textId="19D669BE" w:rsidR="009B7631" w:rsidRPr="00FC0C24" w:rsidRDefault="009B7631" w:rsidP="009B7631">
            <w:pPr>
              <w:pStyle w:val="ListParagraph"/>
              <w:numPr>
                <w:ilvl w:val="0"/>
                <w:numId w:val="29"/>
              </w:numPr>
              <w:ind w:left="335" w:hanging="270"/>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New acute leukemia patients bei</w:t>
            </w:r>
            <w:r w:rsidR="00965EA1" w:rsidRPr="00FC0C24">
              <w:rPr>
                <w:rFonts w:asciiTheme="minorHAnsi" w:hAnsiTheme="minorHAnsi" w:cstheme="minorHAnsi"/>
                <w:color w:val="000000" w:themeColor="text1"/>
                <w:sz w:val="18"/>
                <w:szCs w:val="18"/>
                <w:lang w:val="en-US"/>
              </w:rPr>
              <w:t>ng referred or consulted at an Acute Leukemia Service S</w:t>
            </w:r>
            <w:r w:rsidRPr="00FC0C24">
              <w:rPr>
                <w:rFonts w:asciiTheme="minorHAnsi" w:hAnsiTheme="minorHAnsi" w:cstheme="minorHAnsi"/>
                <w:color w:val="000000" w:themeColor="text1"/>
                <w:sz w:val="18"/>
                <w:szCs w:val="18"/>
                <w:lang w:val="en-US"/>
              </w:rPr>
              <w:t>ite.</w:t>
            </w:r>
          </w:p>
          <w:p w14:paraId="089C14E3" w14:textId="77777777" w:rsidR="009B7631" w:rsidRPr="00FC0C24" w:rsidRDefault="009B7631" w:rsidP="009B7631">
            <w:pPr>
              <w:pStyle w:val="ListParagraph"/>
              <w:ind w:left="0"/>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 </w:t>
            </w:r>
          </w:p>
          <w:p w14:paraId="66D9F233" w14:textId="0739AB18" w:rsidR="009B7631" w:rsidRPr="00FC0C24" w:rsidRDefault="009B7631" w:rsidP="009B7631">
            <w:pPr>
              <w:pStyle w:val="ListParagraph"/>
              <w:ind w:left="0"/>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u w:val="single"/>
                <w:lang w:val="en-US"/>
              </w:rPr>
              <w:t>Scenario:</w:t>
            </w:r>
            <w:r w:rsidRPr="00FC0C24">
              <w:rPr>
                <w:rFonts w:asciiTheme="minorHAnsi" w:hAnsiTheme="minorHAnsi" w:cstheme="minorHAnsi"/>
                <w:color w:val="000000" w:themeColor="text1"/>
                <w:sz w:val="18"/>
                <w:szCs w:val="18"/>
                <w:lang w:val="en-US"/>
              </w:rPr>
              <w:t xml:space="preserve"> Patient ABC was initially referred to the Acute Leukemia Service Site, Centre X, on June 6, 2012. ABC had a consult on June 7, 2012 and was diagnosed with myelodysplastic syndrome (MDS). ABC has been under the care of Centre X ever since their initial diagnosis.  On May 10, 2017, a bone marrow was performed and indicated ABC’s disease had progressed to acute myeloid leukemia and it was decided that ABC should undergo induction chemotherapy. ABC starts induction chemotherapy on May 12, 2017. </w:t>
            </w:r>
          </w:p>
          <w:p w14:paraId="522D6F09" w14:textId="77777777" w:rsidR="009B7631" w:rsidRPr="00FC0C24" w:rsidRDefault="009B7631" w:rsidP="009B7631">
            <w:pPr>
              <w:pStyle w:val="ListParagraph"/>
              <w:ind w:left="0"/>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Centre X will submit the following data for patient ABC:</w:t>
            </w:r>
          </w:p>
          <w:p w14:paraId="34098450" w14:textId="7DA1E742"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Health Card Number</w:t>
            </w:r>
          </w:p>
          <w:p w14:paraId="6C25B4F2" w14:textId="47D533DB"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Patient Chart Number</w:t>
            </w:r>
          </w:p>
          <w:p w14:paraId="7D9B977B" w14:textId="5933261C"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Date of Birth</w:t>
            </w:r>
          </w:p>
          <w:p w14:paraId="550F355B" w14:textId="1A49D9F0"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Postal Code</w:t>
            </w:r>
          </w:p>
          <w:p w14:paraId="437EBEA6" w14:textId="1E3A96E5"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Facility Number</w:t>
            </w:r>
          </w:p>
          <w:p w14:paraId="7064B0EE" w14:textId="4A6568F2"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 xml:space="preserve">Type of Leukemia: </w:t>
            </w:r>
            <w:r w:rsidR="00D52209" w:rsidRPr="00FC0C24">
              <w:rPr>
                <w:rFonts w:asciiTheme="minorHAnsi" w:hAnsiTheme="minorHAnsi" w:cstheme="minorHAnsi"/>
                <w:color w:val="000000" w:themeColor="text1"/>
                <w:sz w:val="18"/>
                <w:szCs w:val="18"/>
                <w:lang w:val="en-US"/>
              </w:rPr>
              <w:t>AML</w:t>
            </w:r>
          </w:p>
          <w:p w14:paraId="61E4975D" w14:textId="5D1D8574"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Treatment Type: First Induction Chemotherapy</w:t>
            </w:r>
          </w:p>
          <w:p w14:paraId="198FC333" w14:textId="5095A8C7"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Treatment Start Date: 20170512</w:t>
            </w:r>
          </w:p>
          <w:p w14:paraId="3B402B08" w14:textId="1878BAE1"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New Referral to Centre: No, previous referral</w:t>
            </w:r>
          </w:p>
          <w:p w14:paraId="27BFB1E4" w14:textId="6AA60262" w:rsidR="009B7631" w:rsidRPr="00FC0C24" w:rsidRDefault="009B7631" w:rsidP="009B7631">
            <w:pPr>
              <w:pStyle w:val="ListParagraph"/>
              <w:numPr>
                <w:ilvl w:val="0"/>
                <w:numId w:val="33"/>
              </w:numPr>
              <w:ind w:left="335" w:hanging="276"/>
              <w:rPr>
                <w:rFonts w:asciiTheme="minorHAnsi" w:hAnsiTheme="minorHAnsi" w:cstheme="minorHAnsi"/>
                <w:color w:val="000000" w:themeColor="text1"/>
                <w:sz w:val="18"/>
                <w:szCs w:val="18"/>
                <w:lang w:val="en-US"/>
              </w:rPr>
            </w:pPr>
            <w:r w:rsidRPr="00FC0C24">
              <w:rPr>
                <w:rFonts w:asciiTheme="minorHAnsi" w:hAnsiTheme="minorHAnsi" w:cstheme="minorHAnsi"/>
                <w:color w:val="000000" w:themeColor="text1"/>
                <w:sz w:val="18"/>
                <w:szCs w:val="18"/>
                <w:lang w:val="en-US"/>
              </w:rPr>
              <w:t>Date of Diagnosis: 20170510</w:t>
            </w:r>
          </w:p>
          <w:p w14:paraId="5525670C" w14:textId="29F3A3B9" w:rsidR="008E2A96" w:rsidRPr="00FC0C24" w:rsidRDefault="009B7631" w:rsidP="00FE48DD">
            <w:pPr>
              <w:pStyle w:val="ListParagraph"/>
              <w:numPr>
                <w:ilvl w:val="0"/>
                <w:numId w:val="33"/>
              </w:numPr>
              <w:ind w:left="335" w:hanging="276"/>
              <w:contextualSpacing w:val="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lang w:val="en-US"/>
              </w:rPr>
              <w:t>Data elem</w:t>
            </w:r>
            <w:r w:rsidR="00FE48DD" w:rsidRPr="00FC0C24">
              <w:rPr>
                <w:rFonts w:asciiTheme="minorHAnsi" w:hAnsiTheme="minorHAnsi" w:cstheme="minorHAnsi"/>
                <w:color w:val="000000" w:themeColor="text1"/>
                <w:sz w:val="18"/>
                <w:szCs w:val="18"/>
                <w:lang w:val="en-US"/>
              </w:rPr>
              <w:t xml:space="preserve">ents ‘date of receipt referral’, </w:t>
            </w:r>
            <w:r w:rsidRPr="00FC0C24">
              <w:rPr>
                <w:rFonts w:asciiTheme="minorHAnsi" w:hAnsiTheme="minorHAnsi" w:cstheme="minorHAnsi"/>
                <w:color w:val="000000" w:themeColor="text1"/>
                <w:sz w:val="18"/>
                <w:szCs w:val="18"/>
                <w:lang w:val="en-US"/>
              </w:rPr>
              <w:t xml:space="preserve">‘date patient first consult’ </w:t>
            </w:r>
            <w:r w:rsidR="00FE48DD" w:rsidRPr="00FC0C24">
              <w:rPr>
                <w:rFonts w:asciiTheme="minorHAnsi" w:hAnsiTheme="minorHAnsi" w:cstheme="minorHAnsi"/>
                <w:color w:val="000000" w:themeColor="text1"/>
                <w:sz w:val="18"/>
                <w:szCs w:val="18"/>
                <w:lang w:val="en-US"/>
              </w:rPr>
              <w:t xml:space="preserve">and ‘date of admission’ </w:t>
            </w:r>
            <w:r w:rsidRPr="00FC0C24">
              <w:rPr>
                <w:rFonts w:asciiTheme="minorHAnsi" w:hAnsiTheme="minorHAnsi" w:cstheme="minorHAnsi"/>
                <w:color w:val="000000" w:themeColor="text1"/>
                <w:sz w:val="18"/>
                <w:szCs w:val="18"/>
                <w:lang w:val="en-US"/>
              </w:rPr>
              <w:t>will be left blank.</w:t>
            </w:r>
          </w:p>
        </w:tc>
        <w:tc>
          <w:tcPr>
            <w:tcW w:w="1252" w:type="dxa"/>
          </w:tcPr>
          <w:p w14:paraId="54A91D19" w14:textId="37AB8AD6" w:rsidR="000F16DF" w:rsidRPr="00FC0C24" w:rsidRDefault="000F16DF" w:rsidP="000F16DF">
            <w:pPr>
              <w:pStyle w:val="Header3"/>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w:t>
            </w:r>
            <w:r w:rsidR="004C717D" w:rsidRPr="00FC0C24">
              <w:rPr>
                <w:rFonts w:asciiTheme="minorHAnsi" w:hAnsiTheme="minorHAnsi" w:cstheme="minorHAnsi"/>
                <w:color w:val="000000" w:themeColor="text1"/>
                <w:sz w:val="18"/>
                <w:szCs w:val="18"/>
              </w:rPr>
              <w:t>acter</w:t>
            </w:r>
          </w:p>
          <w:p w14:paraId="2AB3CD90" w14:textId="77777777" w:rsidR="000F16DF" w:rsidRPr="00FC0C24" w:rsidRDefault="000F16DF" w:rsidP="008E2A96">
            <w:pPr>
              <w:pStyle w:val="Header3"/>
              <w:spacing w:after="0" w:line="240" w:lineRule="auto"/>
              <w:rPr>
                <w:rFonts w:asciiTheme="minorHAnsi" w:hAnsiTheme="minorHAnsi" w:cstheme="minorHAnsi"/>
                <w:color w:val="000000" w:themeColor="text1"/>
                <w:sz w:val="18"/>
                <w:szCs w:val="18"/>
              </w:rPr>
            </w:pPr>
          </w:p>
          <w:p w14:paraId="16EF1699" w14:textId="7A365863" w:rsidR="008E2A96" w:rsidRPr="00FC0C24" w:rsidRDefault="008E2A96">
            <w:pPr>
              <w:pStyle w:val="Header3"/>
              <w:spacing w:after="0" w:line="240" w:lineRule="auto"/>
              <w:ind w:left="360"/>
              <w:rPr>
                <w:rFonts w:asciiTheme="minorHAnsi" w:hAnsiTheme="minorHAnsi" w:cstheme="minorHAnsi"/>
                <w:color w:val="000000" w:themeColor="text1"/>
                <w:sz w:val="18"/>
                <w:szCs w:val="18"/>
              </w:rPr>
            </w:pPr>
          </w:p>
        </w:tc>
        <w:tc>
          <w:tcPr>
            <w:tcW w:w="1308" w:type="dxa"/>
          </w:tcPr>
          <w:p w14:paraId="71753C87" w14:textId="77777777" w:rsidR="00192817" w:rsidRPr="00FC0C24" w:rsidRDefault="00192817" w:rsidP="00192817">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Must be one of the following values:</w:t>
            </w:r>
          </w:p>
          <w:p w14:paraId="757711FD" w14:textId="757AA3B6" w:rsidR="004C717D" w:rsidRPr="00FC0C24" w:rsidRDefault="004C717D" w:rsidP="004C717D">
            <w:pPr>
              <w:pStyle w:val="Header3"/>
              <w:numPr>
                <w:ilvl w:val="0"/>
                <w:numId w:val="25"/>
              </w:numPr>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 new referral</w:t>
            </w:r>
          </w:p>
          <w:p w14:paraId="73FA0161" w14:textId="77777777" w:rsidR="004C717D" w:rsidRPr="00FC0C24" w:rsidRDefault="004C717D" w:rsidP="004C717D">
            <w:pPr>
              <w:pStyle w:val="Header3"/>
              <w:numPr>
                <w:ilvl w:val="0"/>
                <w:numId w:val="25"/>
              </w:numPr>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No, previous referral</w:t>
            </w:r>
          </w:p>
          <w:p w14:paraId="6D4299E3" w14:textId="24DD9AE5" w:rsidR="004C717D" w:rsidRPr="00FC0C24" w:rsidRDefault="004C717D" w:rsidP="008E2A96">
            <w:pPr>
              <w:pStyle w:val="Header3"/>
              <w:spacing w:after="0" w:line="240" w:lineRule="auto"/>
              <w:rPr>
                <w:rFonts w:asciiTheme="minorHAnsi" w:hAnsiTheme="minorHAnsi" w:cstheme="minorHAnsi"/>
                <w:color w:val="000000" w:themeColor="text1"/>
                <w:sz w:val="18"/>
                <w:szCs w:val="18"/>
              </w:rPr>
            </w:pPr>
          </w:p>
        </w:tc>
        <w:tc>
          <w:tcPr>
            <w:tcW w:w="1436" w:type="dxa"/>
          </w:tcPr>
          <w:p w14:paraId="2F167D0C" w14:textId="3E55B94C" w:rsidR="008E2A96" w:rsidRPr="00FC0C24" w:rsidRDefault="008E2A96" w:rsidP="00880F12">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Only when treatment type is </w:t>
            </w:r>
            <w:r w:rsidR="00327F87" w:rsidRPr="00FC0C24">
              <w:rPr>
                <w:rFonts w:asciiTheme="minorHAnsi" w:hAnsiTheme="minorHAnsi" w:cstheme="minorHAnsi"/>
                <w:color w:val="000000" w:themeColor="text1"/>
                <w:sz w:val="18"/>
                <w:szCs w:val="18"/>
              </w:rPr>
              <w:t>F</w:t>
            </w:r>
            <w:r w:rsidRPr="00FC0C24">
              <w:rPr>
                <w:rFonts w:asciiTheme="minorHAnsi" w:hAnsiTheme="minorHAnsi" w:cstheme="minorHAnsi"/>
                <w:color w:val="000000" w:themeColor="text1"/>
                <w:sz w:val="18"/>
                <w:szCs w:val="18"/>
              </w:rPr>
              <w:t>irst induction chemotherapy</w:t>
            </w:r>
            <w:r w:rsidR="0001111F">
              <w:rPr>
                <w:rFonts w:asciiTheme="minorHAnsi" w:hAnsiTheme="minorHAnsi" w:cstheme="minorHAnsi"/>
                <w:color w:val="000000" w:themeColor="text1"/>
                <w:sz w:val="18"/>
                <w:szCs w:val="18"/>
              </w:rPr>
              <w:t>.</w:t>
            </w:r>
          </w:p>
        </w:tc>
        <w:tc>
          <w:tcPr>
            <w:tcW w:w="1583" w:type="dxa"/>
          </w:tcPr>
          <w:p w14:paraId="0CC7F846" w14:textId="258714A9"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Performance metrics – wait times</w:t>
            </w:r>
            <w:r w:rsidR="00F35DF6" w:rsidRPr="00FC0C24">
              <w:rPr>
                <w:rFonts w:asciiTheme="minorHAnsi" w:hAnsiTheme="minorHAnsi" w:cstheme="minorHAnsi"/>
                <w:color w:val="000000" w:themeColor="text1"/>
                <w:sz w:val="18"/>
                <w:szCs w:val="18"/>
              </w:rPr>
              <w:t>.</w:t>
            </w:r>
          </w:p>
        </w:tc>
        <w:tc>
          <w:tcPr>
            <w:tcW w:w="1296" w:type="dxa"/>
          </w:tcPr>
          <w:p w14:paraId="6E8C50C5" w14:textId="6B334044" w:rsidR="008E2A96" w:rsidRPr="00FC0C24" w:rsidRDefault="008E2A96" w:rsidP="00880F12">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Yes, when Treatment Type = First </w:t>
            </w:r>
            <w:r w:rsidR="00327F87" w:rsidRPr="00FC0C24">
              <w:rPr>
                <w:rFonts w:asciiTheme="minorHAnsi" w:hAnsiTheme="minorHAnsi" w:cstheme="minorHAnsi"/>
                <w:color w:val="000000" w:themeColor="text1"/>
                <w:sz w:val="18"/>
                <w:szCs w:val="18"/>
              </w:rPr>
              <w:t>i</w:t>
            </w:r>
            <w:r w:rsidRPr="00FC0C24">
              <w:rPr>
                <w:rFonts w:asciiTheme="minorHAnsi" w:hAnsiTheme="minorHAnsi" w:cstheme="minorHAnsi"/>
                <w:color w:val="000000" w:themeColor="text1"/>
                <w:sz w:val="18"/>
                <w:szCs w:val="18"/>
              </w:rPr>
              <w:t xml:space="preserve">nduction </w:t>
            </w:r>
            <w:r w:rsidR="00327F87" w:rsidRPr="00FC0C24">
              <w:rPr>
                <w:rFonts w:asciiTheme="minorHAnsi" w:hAnsiTheme="minorHAnsi" w:cstheme="minorHAnsi"/>
                <w:color w:val="000000" w:themeColor="text1"/>
                <w:sz w:val="18"/>
                <w:szCs w:val="18"/>
              </w:rPr>
              <w:t>c</w:t>
            </w:r>
            <w:r w:rsidRPr="00FC0C24">
              <w:rPr>
                <w:rFonts w:asciiTheme="minorHAnsi" w:hAnsiTheme="minorHAnsi" w:cstheme="minorHAnsi"/>
                <w:color w:val="000000" w:themeColor="text1"/>
                <w:sz w:val="18"/>
                <w:szCs w:val="18"/>
              </w:rPr>
              <w:t>hemotherapy</w:t>
            </w:r>
          </w:p>
        </w:tc>
        <w:tc>
          <w:tcPr>
            <w:tcW w:w="1212" w:type="dxa"/>
          </w:tcPr>
          <w:p w14:paraId="18039060" w14:textId="77777777" w:rsidR="008E2A96" w:rsidRPr="00FC0C24" w:rsidRDefault="008E2A96" w:rsidP="008E2A96">
            <w:pPr>
              <w:rPr>
                <w:rFonts w:asciiTheme="minorHAnsi" w:hAnsiTheme="minorHAnsi" w:cstheme="minorHAnsi"/>
                <w:color w:val="000000" w:themeColor="text1"/>
                <w:sz w:val="18"/>
                <w:szCs w:val="18"/>
              </w:rPr>
            </w:pPr>
          </w:p>
        </w:tc>
      </w:tr>
      <w:tr w:rsidR="009B7631" w:rsidRPr="00FC0C24" w14:paraId="2B121F34" w14:textId="77777777" w:rsidTr="00965EA1">
        <w:tc>
          <w:tcPr>
            <w:tcW w:w="489" w:type="dxa"/>
          </w:tcPr>
          <w:p w14:paraId="48F57630" w14:textId="63A93271"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10</w:t>
            </w:r>
          </w:p>
        </w:tc>
        <w:tc>
          <w:tcPr>
            <w:tcW w:w="990" w:type="dxa"/>
          </w:tcPr>
          <w:p w14:paraId="0BC3ED2D" w14:textId="77777777"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766E93BD" w14:textId="77777777"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Date Receipt Referral</w:t>
            </w:r>
          </w:p>
        </w:tc>
        <w:tc>
          <w:tcPr>
            <w:tcW w:w="1620" w:type="dxa"/>
          </w:tcPr>
          <w:p w14:paraId="0B26A2F0" w14:textId="77777777" w:rsidR="008E2A96" w:rsidRPr="00FC0C24" w:rsidRDefault="008E2A96" w:rsidP="008E2A96">
            <w:pPr>
              <w:pStyle w:val="BodyText"/>
              <w:spacing w:after="0"/>
              <w:rPr>
                <w:rFonts w:asciiTheme="minorHAnsi" w:hAnsiTheme="minorHAnsi" w:cstheme="minorHAnsi"/>
                <w:color w:val="000000" w:themeColor="text1"/>
                <w:sz w:val="18"/>
                <w:szCs w:val="18"/>
              </w:rPr>
            </w:pPr>
            <w:proofErr w:type="spellStart"/>
            <w:r w:rsidRPr="00FC0C24">
              <w:rPr>
                <w:rFonts w:asciiTheme="minorHAnsi" w:hAnsiTheme="minorHAnsi" w:cstheme="minorHAnsi"/>
                <w:color w:val="000000" w:themeColor="text1"/>
                <w:sz w:val="18"/>
                <w:szCs w:val="18"/>
              </w:rPr>
              <w:t>Date_receipt_referral</w:t>
            </w:r>
            <w:proofErr w:type="spellEnd"/>
          </w:p>
        </w:tc>
        <w:tc>
          <w:tcPr>
            <w:tcW w:w="2168" w:type="dxa"/>
          </w:tcPr>
          <w:p w14:paraId="64458C9B" w14:textId="2F77F2B8" w:rsidR="008E2A96" w:rsidRPr="00FC0C24" w:rsidRDefault="008E2A96" w:rsidP="008C2557">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First date on which a request (fax/phone call) for consultation with an acute leukemia physician is received at an Acute Leukemia Service Site or Transplant &amp; Acute Leukemia Service Site</w:t>
            </w:r>
            <w:r w:rsidRPr="00FC0C24" w:rsidDel="00BE033B">
              <w:rPr>
                <w:rFonts w:asciiTheme="minorHAnsi" w:hAnsiTheme="minorHAnsi" w:cstheme="minorHAnsi"/>
                <w:color w:val="000000" w:themeColor="text1"/>
                <w:sz w:val="18"/>
                <w:szCs w:val="18"/>
              </w:rPr>
              <w:t xml:space="preserve"> </w:t>
            </w:r>
            <w:r w:rsidR="00FE48DD" w:rsidRPr="00FC0C24">
              <w:rPr>
                <w:rFonts w:asciiTheme="minorHAnsi" w:hAnsiTheme="minorHAnsi" w:cstheme="minorHAnsi"/>
                <w:color w:val="000000" w:themeColor="text1"/>
                <w:sz w:val="18"/>
                <w:szCs w:val="18"/>
              </w:rPr>
              <w:t>from the referring physician.</w:t>
            </w:r>
          </w:p>
        </w:tc>
        <w:tc>
          <w:tcPr>
            <w:tcW w:w="1252" w:type="dxa"/>
          </w:tcPr>
          <w:p w14:paraId="5B2FF1B8" w14:textId="77777777" w:rsidR="008E2A96" w:rsidRPr="00FC0C24" w:rsidRDefault="008E2A96" w:rsidP="008E2A96">
            <w:pPr>
              <w:pStyle w:val="Header3"/>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CHAR(8) YYYYMMDD</w:t>
            </w:r>
          </w:p>
        </w:tc>
        <w:tc>
          <w:tcPr>
            <w:tcW w:w="1308" w:type="dxa"/>
          </w:tcPr>
          <w:p w14:paraId="595910C2" w14:textId="73ED614F" w:rsidR="008E2A96" w:rsidRPr="00FC0C24" w:rsidRDefault="0089618B" w:rsidP="008C2557">
            <w:pPr>
              <w:pStyle w:val="Header3"/>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Valid date</w:t>
            </w:r>
            <w:r w:rsidR="0001111F">
              <w:rPr>
                <w:rFonts w:asciiTheme="minorHAnsi" w:hAnsiTheme="minorHAnsi" w:cstheme="minorHAnsi"/>
                <w:color w:val="000000" w:themeColor="text1"/>
                <w:sz w:val="18"/>
                <w:szCs w:val="18"/>
              </w:rPr>
              <w:t xml:space="preserve">. </w:t>
            </w:r>
            <w:r w:rsidR="008E2A96" w:rsidRPr="00FC0C24">
              <w:rPr>
                <w:rFonts w:asciiTheme="minorHAnsi" w:hAnsiTheme="minorHAnsi" w:cstheme="minorHAnsi"/>
                <w:color w:val="000000" w:themeColor="text1"/>
                <w:sz w:val="18"/>
                <w:szCs w:val="18"/>
              </w:rPr>
              <w:t xml:space="preserve">Must be on or before </w:t>
            </w:r>
            <w:r w:rsidR="008C2557" w:rsidRPr="00FC0C24">
              <w:rPr>
                <w:rFonts w:asciiTheme="minorHAnsi" w:hAnsiTheme="minorHAnsi" w:cstheme="minorHAnsi"/>
                <w:color w:val="000000" w:themeColor="text1"/>
                <w:sz w:val="18"/>
                <w:szCs w:val="18"/>
              </w:rPr>
              <w:t>Date of F</w:t>
            </w:r>
            <w:r w:rsidR="008E2A96" w:rsidRPr="00FC0C24">
              <w:rPr>
                <w:rFonts w:asciiTheme="minorHAnsi" w:hAnsiTheme="minorHAnsi" w:cstheme="minorHAnsi"/>
                <w:color w:val="000000" w:themeColor="text1"/>
                <w:sz w:val="18"/>
                <w:szCs w:val="18"/>
              </w:rPr>
              <w:t xml:space="preserve">irst </w:t>
            </w:r>
            <w:r w:rsidR="008C2557" w:rsidRPr="00FC0C24">
              <w:rPr>
                <w:rFonts w:asciiTheme="minorHAnsi" w:hAnsiTheme="minorHAnsi" w:cstheme="minorHAnsi"/>
                <w:color w:val="000000" w:themeColor="text1"/>
                <w:sz w:val="18"/>
                <w:szCs w:val="18"/>
              </w:rPr>
              <w:t>C</w:t>
            </w:r>
            <w:r w:rsidR="008E2A96" w:rsidRPr="00FC0C24">
              <w:rPr>
                <w:rFonts w:asciiTheme="minorHAnsi" w:hAnsiTheme="minorHAnsi" w:cstheme="minorHAnsi"/>
                <w:color w:val="000000" w:themeColor="text1"/>
                <w:sz w:val="18"/>
                <w:szCs w:val="18"/>
              </w:rPr>
              <w:t>onsult and Treatment Start Date</w:t>
            </w:r>
            <w:r w:rsidR="00476B1D">
              <w:rPr>
                <w:rFonts w:asciiTheme="minorHAnsi" w:hAnsiTheme="minorHAnsi" w:cstheme="minorHAnsi"/>
                <w:color w:val="000000" w:themeColor="text1"/>
                <w:sz w:val="18"/>
                <w:szCs w:val="18"/>
              </w:rPr>
              <w:t>.</w:t>
            </w:r>
          </w:p>
        </w:tc>
        <w:tc>
          <w:tcPr>
            <w:tcW w:w="1436" w:type="dxa"/>
          </w:tcPr>
          <w:p w14:paraId="48E4D86A" w14:textId="202EA02C"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Only when treatment type is </w:t>
            </w:r>
            <w:r w:rsidR="00327F87" w:rsidRPr="00FC0C24">
              <w:rPr>
                <w:rFonts w:asciiTheme="minorHAnsi" w:hAnsiTheme="minorHAnsi" w:cstheme="minorHAnsi"/>
                <w:color w:val="000000" w:themeColor="text1"/>
                <w:sz w:val="18"/>
                <w:szCs w:val="18"/>
              </w:rPr>
              <w:t>F</w:t>
            </w:r>
            <w:r w:rsidRPr="00FC0C24">
              <w:rPr>
                <w:rFonts w:asciiTheme="minorHAnsi" w:hAnsiTheme="minorHAnsi" w:cstheme="minorHAnsi"/>
                <w:color w:val="000000" w:themeColor="text1"/>
                <w:sz w:val="18"/>
                <w:szCs w:val="18"/>
              </w:rPr>
              <w:t>irst induction chemotherapy records</w:t>
            </w:r>
            <w:r w:rsidR="0041529F" w:rsidRPr="00FC0C24">
              <w:rPr>
                <w:rFonts w:asciiTheme="minorHAnsi" w:hAnsiTheme="minorHAnsi" w:cstheme="minorHAnsi"/>
                <w:color w:val="000000" w:themeColor="text1"/>
                <w:sz w:val="18"/>
                <w:szCs w:val="18"/>
              </w:rPr>
              <w:t xml:space="preserve">; and New Referral to Centre is </w:t>
            </w:r>
            <w:r w:rsidR="00A35F59" w:rsidRPr="00FC0C24">
              <w:rPr>
                <w:rFonts w:asciiTheme="minorHAnsi" w:hAnsiTheme="minorHAnsi" w:cstheme="minorHAnsi"/>
                <w:color w:val="000000" w:themeColor="text1"/>
                <w:sz w:val="18"/>
                <w:szCs w:val="18"/>
              </w:rPr>
              <w:t>Y</w:t>
            </w:r>
            <w:r w:rsidR="0041529F" w:rsidRPr="00FC0C24">
              <w:rPr>
                <w:rFonts w:asciiTheme="minorHAnsi" w:hAnsiTheme="minorHAnsi" w:cstheme="minorHAnsi"/>
                <w:color w:val="000000" w:themeColor="text1"/>
                <w:sz w:val="18"/>
                <w:szCs w:val="18"/>
              </w:rPr>
              <w:t>es</w:t>
            </w:r>
            <w:r w:rsidR="00A35F59" w:rsidRPr="00FC0C24">
              <w:rPr>
                <w:rFonts w:asciiTheme="minorHAnsi" w:hAnsiTheme="minorHAnsi" w:cstheme="minorHAnsi"/>
                <w:color w:val="000000" w:themeColor="text1"/>
                <w:sz w:val="18"/>
                <w:szCs w:val="18"/>
              </w:rPr>
              <w:t>, new referral</w:t>
            </w:r>
          </w:p>
        </w:tc>
        <w:tc>
          <w:tcPr>
            <w:tcW w:w="1583" w:type="dxa"/>
          </w:tcPr>
          <w:p w14:paraId="0E4F309B" w14:textId="5AB5AD12"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Performance metrics – wait times</w:t>
            </w:r>
            <w:r w:rsidR="00F35DF6" w:rsidRPr="00FC0C24">
              <w:rPr>
                <w:rFonts w:asciiTheme="minorHAnsi" w:hAnsiTheme="minorHAnsi" w:cstheme="minorHAnsi"/>
                <w:color w:val="000000" w:themeColor="text1"/>
                <w:sz w:val="18"/>
                <w:szCs w:val="18"/>
              </w:rPr>
              <w:t>.</w:t>
            </w:r>
          </w:p>
        </w:tc>
        <w:tc>
          <w:tcPr>
            <w:tcW w:w="1296" w:type="dxa"/>
          </w:tcPr>
          <w:p w14:paraId="0F085279" w14:textId="6259D8DE" w:rsidR="00987A41" w:rsidRPr="00FC0C24" w:rsidRDefault="008E2A96" w:rsidP="00880F12">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 when Treatment Type = First Induction Chemotherapy</w:t>
            </w:r>
            <w:r w:rsidR="0041529F" w:rsidRPr="00FC0C24">
              <w:rPr>
                <w:rFonts w:asciiTheme="minorHAnsi" w:hAnsiTheme="minorHAnsi" w:cstheme="minorHAnsi"/>
                <w:color w:val="000000" w:themeColor="text1"/>
                <w:sz w:val="18"/>
                <w:szCs w:val="18"/>
              </w:rPr>
              <w:t xml:space="preserve">; and New Referral to Centre = </w:t>
            </w:r>
            <w:r w:rsidR="00987A41" w:rsidRPr="00FC0C24">
              <w:rPr>
                <w:rFonts w:asciiTheme="minorHAnsi" w:hAnsiTheme="minorHAnsi" w:cstheme="minorHAnsi"/>
                <w:color w:val="000000" w:themeColor="text1"/>
                <w:sz w:val="18"/>
                <w:szCs w:val="18"/>
              </w:rPr>
              <w:t>Yes, new referral</w:t>
            </w:r>
          </w:p>
        </w:tc>
        <w:tc>
          <w:tcPr>
            <w:tcW w:w="1212" w:type="dxa"/>
          </w:tcPr>
          <w:p w14:paraId="4D50AD38" w14:textId="77777777" w:rsidR="008E2A96" w:rsidRPr="00FC0C24" w:rsidRDefault="008E2A96" w:rsidP="008E2A96">
            <w:pPr>
              <w:rPr>
                <w:rFonts w:asciiTheme="minorHAnsi" w:hAnsiTheme="minorHAnsi" w:cstheme="minorHAnsi"/>
                <w:color w:val="000000" w:themeColor="text1"/>
                <w:sz w:val="18"/>
                <w:szCs w:val="18"/>
              </w:rPr>
            </w:pPr>
          </w:p>
        </w:tc>
      </w:tr>
      <w:tr w:rsidR="009B7631" w:rsidRPr="00FC0C24" w14:paraId="2FFFBE35" w14:textId="77777777" w:rsidTr="00965EA1">
        <w:tc>
          <w:tcPr>
            <w:tcW w:w="489" w:type="dxa"/>
          </w:tcPr>
          <w:p w14:paraId="7143C9E8" w14:textId="6D00FA15"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11</w:t>
            </w:r>
          </w:p>
        </w:tc>
        <w:tc>
          <w:tcPr>
            <w:tcW w:w="990" w:type="dxa"/>
          </w:tcPr>
          <w:p w14:paraId="50A5B614" w14:textId="77777777"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0046ED38" w14:textId="77777777"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Date Patient First Consult </w:t>
            </w:r>
          </w:p>
        </w:tc>
        <w:tc>
          <w:tcPr>
            <w:tcW w:w="1620" w:type="dxa"/>
          </w:tcPr>
          <w:p w14:paraId="3C07298D" w14:textId="77777777" w:rsidR="008E2A96" w:rsidRPr="00FC0C24" w:rsidRDefault="008E2A96" w:rsidP="008E2A96">
            <w:pPr>
              <w:pStyle w:val="BodyText"/>
              <w:spacing w:after="0"/>
              <w:rPr>
                <w:rFonts w:asciiTheme="minorHAnsi" w:hAnsiTheme="minorHAnsi" w:cstheme="minorHAnsi"/>
                <w:color w:val="000000" w:themeColor="text1"/>
                <w:sz w:val="18"/>
                <w:szCs w:val="18"/>
              </w:rPr>
            </w:pPr>
            <w:proofErr w:type="spellStart"/>
            <w:r w:rsidRPr="00FC0C24">
              <w:rPr>
                <w:rFonts w:asciiTheme="minorHAnsi" w:hAnsiTheme="minorHAnsi" w:cstheme="minorHAnsi"/>
                <w:color w:val="000000" w:themeColor="text1"/>
                <w:sz w:val="18"/>
                <w:szCs w:val="18"/>
              </w:rPr>
              <w:t>Date_patient_first_consult</w:t>
            </w:r>
            <w:proofErr w:type="spellEnd"/>
          </w:p>
        </w:tc>
        <w:tc>
          <w:tcPr>
            <w:tcW w:w="2168" w:type="dxa"/>
          </w:tcPr>
          <w:p w14:paraId="79D1E681" w14:textId="15E28A71" w:rsidR="008E2A96" w:rsidRPr="00FC0C24" w:rsidRDefault="008E2A96" w:rsidP="008C2557">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First date on which a patient sees the acute leukemia physician for consultation regarding a suspected or confirmed acute leukemia diagnosis, at an Acute Leukemia Service </w:t>
            </w:r>
            <w:r w:rsidR="00476B1D">
              <w:rPr>
                <w:rFonts w:asciiTheme="minorHAnsi" w:hAnsiTheme="minorHAnsi" w:cstheme="minorHAnsi"/>
                <w:color w:val="000000" w:themeColor="text1"/>
                <w:sz w:val="18"/>
                <w:szCs w:val="18"/>
              </w:rPr>
              <w:t>S</w:t>
            </w:r>
            <w:r w:rsidRPr="00FC0C24">
              <w:rPr>
                <w:rFonts w:asciiTheme="minorHAnsi" w:hAnsiTheme="minorHAnsi" w:cstheme="minorHAnsi"/>
                <w:color w:val="000000" w:themeColor="text1"/>
                <w:sz w:val="18"/>
                <w:szCs w:val="18"/>
              </w:rPr>
              <w:t xml:space="preserve">ite or Transplant &amp; Acute Leukemia Service </w:t>
            </w:r>
            <w:r w:rsidR="00476B1D">
              <w:rPr>
                <w:rFonts w:asciiTheme="minorHAnsi" w:hAnsiTheme="minorHAnsi" w:cstheme="minorHAnsi"/>
                <w:color w:val="000000" w:themeColor="text1"/>
                <w:sz w:val="18"/>
                <w:szCs w:val="18"/>
              </w:rPr>
              <w:t>S</w:t>
            </w:r>
            <w:r w:rsidRPr="00FC0C24">
              <w:rPr>
                <w:rFonts w:asciiTheme="minorHAnsi" w:hAnsiTheme="minorHAnsi" w:cstheme="minorHAnsi"/>
                <w:color w:val="000000" w:themeColor="text1"/>
                <w:sz w:val="18"/>
                <w:szCs w:val="18"/>
              </w:rPr>
              <w:t>ite.</w:t>
            </w:r>
          </w:p>
        </w:tc>
        <w:tc>
          <w:tcPr>
            <w:tcW w:w="1252" w:type="dxa"/>
          </w:tcPr>
          <w:p w14:paraId="0484DAC1" w14:textId="77777777" w:rsidR="008E2A96" w:rsidRPr="00FC0C24" w:rsidRDefault="008E2A96" w:rsidP="008E2A96">
            <w:pPr>
              <w:pStyle w:val="Header3"/>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CHAR(8) YYYYMMDD</w:t>
            </w:r>
          </w:p>
        </w:tc>
        <w:tc>
          <w:tcPr>
            <w:tcW w:w="1308" w:type="dxa"/>
          </w:tcPr>
          <w:p w14:paraId="77C8C333" w14:textId="2EE5C906" w:rsidR="008E2A96" w:rsidRPr="00FC0C24" w:rsidRDefault="0089618B" w:rsidP="008E2A96">
            <w:pPr>
              <w:pStyle w:val="Header3"/>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Valid date</w:t>
            </w:r>
            <w:r w:rsidR="00A35F59" w:rsidRPr="00FC0C24">
              <w:rPr>
                <w:rFonts w:asciiTheme="minorHAnsi" w:hAnsiTheme="minorHAnsi" w:cstheme="minorHAnsi"/>
                <w:color w:val="000000" w:themeColor="text1"/>
                <w:sz w:val="18"/>
                <w:szCs w:val="18"/>
              </w:rPr>
              <w:t>.</w:t>
            </w:r>
            <w:r w:rsidRPr="00FC0C24">
              <w:rPr>
                <w:rFonts w:asciiTheme="minorHAnsi" w:hAnsiTheme="minorHAnsi" w:cstheme="minorHAnsi"/>
                <w:color w:val="000000" w:themeColor="text1"/>
                <w:sz w:val="18"/>
                <w:szCs w:val="18"/>
              </w:rPr>
              <w:t xml:space="preserve">  </w:t>
            </w:r>
            <w:r w:rsidR="008E2A96" w:rsidRPr="00FC0C24">
              <w:rPr>
                <w:rFonts w:asciiTheme="minorHAnsi" w:hAnsiTheme="minorHAnsi" w:cstheme="minorHAnsi"/>
                <w:color w:val="000000" w:themeColor="text1"/>
                <w:sz w:val="18"/>
                <w:szCs w:val="18"/>
              </w:rPr>
              <w:t>Must be on or after date of referral and on or before Treatment Start Date</w:t>
            </w:r>
            <w:r w:rsidR="00476B1D">
              <w:rPr>
                <w:rFonts w:asciiTheme="minorHAnsi" w:hAnsiTheme="minorHAnsi" w:cstheme="minorHAnsi"/>
                <w:color w:val="000000" w:themeColor="text1"/>
                <w:sz w:val="18"/>
                <w:szCs w:val="18"/>
              </w:rPr>
              <w:t>.</w:t>
            </w:r>
          </w:p>
        </w:tc>
        <w:tc>
          <w:tcPr>
            <w:tcW w:w="1436" w:type="dxa"/>
          </w:tcPr>
          <w:p w14:paraId="6BF5785B" w14:textId="147C847E" w:rsidR="008E2A96" w:rsidRPr="00FC0C24" w:rsidRDefault="008E2A96" w:rsidP="00880F12">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Only when treatment type is </w:t>
            </w:r>
            <w:r w:rsidR="00327F87" w:rsidRPr="00FC0C24">
              <w:rPr>
                <w:rFonts w:asciiTheme="minorHAnsi" w:hAnsiTheme="minorHAnsi" w:cstheme="minorHAnsi"/>
                <w:color w:val="000000" w:themeColor="text1"/>
                <w:sz w:val="18"/>
                <w:szCs w:val="18"/>
              </w:rPr>
              <w:t>F</w:t>
            </w:r>
            <w:r w:rsidRPr="00FC0C24">
              <w:rPr>
                <w:rFonts w:asciiTheme="minorHAnsi" w:hAnsiTheme="minorHAnsi" w:cstheme="minorHAnsi"/>
                <w:color w:val="000000" w:themeColor="text1"/>
                <w:sz w:val="18"/>
                <w:szCs w:val="18"/>
              </w:rPr>
              <w:t>irst induction chemotherapy</w:t>
            </w:r>
            <w:r w:rsidR="0041529F" w:rsidRPr="00FC0C24">
              <w:rPr>
                <w:rFonts w:asciiTheme="minorHAnsi" w:hAnsiTheme="minorHAnsi" w:cstheme="minorHAnsi"/>
                <w:color w:val="000000" w:themeColor="text1"/>
                <w:sz w:val="18"/>
                <w:szCs w:val="18"/>
              </w:rPr>
              <w:t xml:space="preserve">; and New Referral to Centre is </w:t>
            </w:r>
            <w:r w:rsidR="00A35F59" w:rsidRPr="00FC0C24">
              <w:rPr>
                <w:rFonts w:asciiTheme="minorHAnsi" w:hAnsiTheme="minorHAnsi" w:cstheme="minorHAnsi"/>
                <w:color w:val="000000" w:themeColor="text1"/>
                <w:sz w:val="18"/>
                <w:szCs w:val="18"/>
              </w:rPr>
              <w:t>Y</w:t>
            </w:r>
            <w:r w:rsidR="0041529F" w:rsidRPr="00FC0C24">
              <w:rPr>
                <w:rFonts w:asciiTheme="minorHAnsi" w:hAnsiTheme="minorHAnsi" w:cstheme="minorHAnsi"/>
                <w:color w:val="000000" w:themeColor="text1"/>
                <w:sz w:val="18"/>
                <w:szCs w:val="18"/>
              </w:rPr>
              <w:t>es</w:t>
            </w:r>
            <w:r w:rsidR="00A35F59" w:rsidRPr="00FC0C24">
              <w:rPr>
                <w:rFonts w:asciiTheme="minorHAnsi" w:hAnsiTheme="minorHAnsi" w:cstheme="minorHAnsi"/>
                <w:color w:val="000000" w:themeColor="text1"/>
                <w:sz w:val="18"/>
                <w:szCs w:val="18"/>
              </w:rPr>
              <w:t>, new referral</w:t>
            </w:r>
            <w:r w:rsidRPr="00FC0C24" w:rsidDel="003A2813">
              <w:rPr>
                <w:rFonts w:asciiTheme="minorHAnsi" w:hAnsiTheme="minorHAnsi" w:cstheme="minorHAnsi"/>
                <w:color w:val="000000" w:themeColor="text1"/>
                <w:sz w:val="18"/>
                <w:szCs w:val="18"/>
              </w:rPr>
              <w:t xml:space="preserve"> </w:t>
            </w:r>
          </w:p>
        </w:tc>
        <w:tc>
          <w:tcPr>
            <w:tcW w:w="1583" w:type="dxa"/>
          </w:tcPr>
          <w:p w14:paraId="43172C93" w14:textId="0C56BBD2"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Performance metrics – wait times</w:t>
            </w:r>
            <w:r w:rsidR="00F35DF6" w:rsidRPr="00FC0C24">
              <w:rPr>
                <w:rFonts w:asciiTheme="minorHAnsi" w:hAnsiTheme="minorHAnsi" w:cstheme="minorHAnsi"/>
                <w:color w:val="000000" w:themeColor="text1"/>
                <w:sz w:val="18"/>
                <w:szCs w:val="18"/>
              </w:rPr>
              <w:t>.</w:t>
            </w:r>
          </w:p>
        </w:tc>
        <w:tc>
          <w:tcPr>
            <w:tcW w:w="1296" w:type="dxa"/>
          </w:tcPr>
          <w:p w14:paraId="6B15E46F" w14:textId="07706019" w:rsidR="008E2A96" w:rsidRPr="00FC0C24" w:rsidRDefault="008E2A96" w:rsidP="00880F12">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Yes, when Treatment Type = First </w:t>
            </w:r>
            <w:r w:rsidR="00327F87" w:rsidRPr="00FC0C24">
              <w:rPr>
                <w:rFonts w:asciiTheme="minorHAnsi" w:hAnsiTheme="minorHAnsi" w:cstheme="minorHAnsi"/>
                <w:color w:val="000000" w:themeColor="text1"/>
                <w:sz w:val="18"/>
                <w:szCs w:val="18"/>
              </w:rPr>
              <w:t>i</w:t>
            </w:r>
            <w:r w:rsidRPr="00FC0C24">
              <w:rPr>
                <w:rFonts w:asciiTheme="minorHAnsi" w:hAnsiTheme="minorHAnsi" w:cstheme="minorHAnsi"/>
                <w:color w:val="000000" w:themeColor="text1"/>
                <w:sz w:val="18"/>
                <w:szCs w:val="18"/>
              </w:rPr>
              <w:t xml:space="preserve">nduction </w:t>
            </w:r>
            <w:r w:rsidR="00327F87" w:rsidRPr="00FC0C24">
              <w:rPr>
                <w:rFonts w:asciiTheme="minorHAnsi" w:hAnsiTheme="minorHAnsi" w:cstheme="minorHAnsi"/>
                <w:color w:val="000000" w:themeColor="text1"/>
                <w:sz w:val="18"/>
                <w:szCs w:val="18"/>
              </w:rPr>
              <w:t>c</w:t>
            </w:r>
            <w:r w:rsidRPr="00FC0C24">
              <w:rPr>
                <w:rFonts w:asciiTheme="minorHAnsi" w:hAnsiTheme="minorHAnsi" w:cstheme="minorHAnsi"/>
                <w:color w:val="000000" w:themeColor="text1"/>
                <w:sz w:val="18"/>
                <w:szCs w:val="18"/>
              </w:rPr>
              <w:t>hemotherapy</w:t>
            </w:r>
            <w:r w:rsidR="0041529F" w:rsidRPr="00FC0C24">
              <w:rPr>
                <w:rFonts w:asciiTheme="minorHAnsi" w:hAnsiTheme="minorHAnsi" w:cstheme="minorHAnsi"/>
                <w:color w:val="000000" w:themeColor="text1"/>
                <w:sz w:val="18"/>
                <w:szCs w:val="18"/>
              </w:rPr>
              <w:t>;</w:t>
            </w:r>
            <w:r w:rsidR="000174C7" w:rsidRPr="00FC0C24">
              <w:rPr>
                <w:rFonts w:asciiTheme="minorHAnsi" w:hAnsiTheme="minorHAnsi" w:cstheme="minorHAnsi"/>
                <w:color w:val="000000" w:themeColor="text1"/>
                <w:sz w:val="18"/>
                <w:szCs w:val="18"/>
              </w:rPr>
              <w:t xml:space="preserve"> </w:t>
            </w:r>
            <w:r w:rsidR="0041529F" w:rsidRPr="00FC0C24">
              <w:rPr>
                <w:rFonts w:asciiTheme="minorHAnsi" w:hAnsiTheme="minorHAnsi" w:cstheme="minorHAnsi"/>
                <w:color w:val="000000" w:themeColor="text1"/>
                <w:sz w:val="18"/>
                <w:szCs w:val="18"/>
              </w:rPr>
              <w:t>and New Referral to Centre =</w:t>
            </w:r>
            <w:r w:rsidR="00987A41" w:rsidRPr="00FC0C24">
              <w:rPr>
                <w:rFonts w:asciiTheme="minorHAnsi" w:hAnsiTheme="minorHAnsi" w:cstheme="minorHAnsi"/>
                <w:color w:val="000000" w:themeColor="text1"/>
                <w:sz w:val="18"/>
                <w:szCs w:val="18"/>
              </w:rPr>
              <w:t xml:space="preserve"> Yes, new referral</w:t>
            </w:r>
          </w:p>
        </w:tc>
        <w:tc>
          <w:tcPr>
            <w:tcW w:w="1212" w:type="dxa"/>
          </w:tcPr>
          <w:p w14:paraId="41E958C8" w14:textId="77777777" w:rsidR="008E2A96" w:rsidRPr="00FC0C24" w:rsidRDefault="008E2A96" w:rsidP="008E2A96">
            <w:pPr>
              <w:rPr>
                <w:rFonts w:asciiTheme="minorHAnsi" w:hAnsiTheme="minorHAnsi" w:cstheme="minorHAnsi"/>
                <w:color w:val="000000" w:themeColor="text1"/>
                <w:sz w:val="18"/>
                <w:szCs w:val="18"/>
              </w:rPr>
            </w:pPr>
          </w:p>
        </w:tc>
      </w:tr>
      <w:tr w:rsidR="009B7631" w:rsidRPr="00FC0C24" w14:paraId="69551365" w14:textId="77777777" w:rsidTr="00965EA1">
        <w:tc>
          <w:tcPr>
            <w:tcW w:w="489" w:type="dxa"/>
          </w:tcPr>
          <w:p w14:paraId="4807C48C" w14:textId="799BA50D" w:rsidR="0069130F" w:rsidRPr="00FC0C24" w:rsidRDefault="00BC76BB"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12</w:t>
            </w:r>
          </w:p>
        </w:tc>
        <w:tc>
          <w:tcPr>
            <w:tcW w:w="990" w:type="dxa"/>
          </w:tcPr>
          <w:p w14:paraId="6D0C0852" w14:textId="6317DDB4" w:rsidR="0069130F" w:rsidRPr="00FC0C24" w:rsidRDefault="00BC76BB"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01A82D5A" w14:textId="25A13781" w:rsidR="0069130F" w:rsidRPr="00FC0C24" w:rsidRDefault="00BC76BB"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Date of Diagnosis</w:t>
            </w:r>
          </w:p>
        </w:tc>
        <w:tc>
          <w:tcPr>
            <w:tcW w:w="1620" w:type="dxa"/>
          </w:tcPr>
          <w:p w14:paraId="2BE0770A" w14:textId="34DB2608" w:rsidR="0069130F" w:rsidRPr="00FC0C24" w:rsidRDefault="00BC76BB" w:rsidP="008E2A96">
            <w:pPr>
              <w:pStyle w:val="BodyText"/>
              <w:spacing w:after="0"/>
              <w:rPr>
                <w:rFonts w:asciiTheme="minorHAnsi" w:hAnsiTheme="minorHAnsi" w:cstheme="minorHAnsi"/>
                <w:color w:val="000000" w:themeColor="text1"/>
                <w:sz w:val="18"/>
                <w:szCs w:val="18"/>
              </w:rPr>
            </w:pPr>
            <w:proofErr w:type="spellStart"/>
            <w:r w:rsidRPr="00FC0C24">
              <w:rPr>
                <w:rFonts w:asciiTheme="minorHAnsi" w:hAnsiTheme="minorHAnsi" w:cstheme="minorHAnsi"/>
                <w:color w:val="000000" w:themeColor="text1"/>
                <w:sz w:val="18"/>
                <w:szCs w:val="18"/>
              </w:rPr>
              <w:t>Diagnosis_date</w:t>
            </w:r>
            <w:proofErr w:type="spellEnd"/>
          </w:p>
        </w:tc>
        <w:tc>
          <w:tcPr>
            <w:tcW w:w="2168" w:type="dxa"/>
          </w:tcPr>
          <w:p w14:paraId="5D438DF4" w14:textId="21C90BF1" w:rsidR="0069130F" w:rsidRPr="00FC0C24" w:rsidRDefault="00BC76BB"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Date the definitive/confirmatory diagnostic bone marrow is performed.</w:t>
            </w:r>
          </w:p>
        </w:tc>
        <w:tc>
          <w:tcPr>
            <w:tcW w:w="1252" w:type="dxa"/>
          </w:tcPr>
          <w:p w14:paraId="03A9AE63" w14:textId="66914E24" w:rsidR="0069130F" w:rsidRPr="00FC0C24" w:rsidRDefault="00BC76BB" w:rsidP="008E2A96">
            <w:pPr>
              <w:pStyle w:val="Header3"/>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CHAR(8) YYYYMMDD</w:t>
            </w:r>
          </w:p>
        </w:tc>
        <w:tc>
          <w:tcPr>
            <w:tcW w:w="1308" w:type="dxa"/>
          </w:tcPr>
          <w:p w14:paraId="1F93B494" w14:textId="405DB8F5" w:rsidR="0069130F" w:rsidRPr="00FC0C24" w:rsidRDefault="004C567D" w:rsidP="00880F12">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Valid date. Must be on or before Treatment Start Date</w:t>
            </w:r>
            <w:r w:rsidR="00476B1D">
              <w:rPr>
                <w:rFonts w:asciiTheme="minorHAnsi" w:hAnsiTheme="minorHAnsi" w:cstheme="minorHAnsi"/>
                <w:color w:val="000000" w:themeColor="text1"/>
                <w:sz w:val="18"/>
                <w:szCs w:val="18"/>
              </w:rPr>
              <w:t>.</w:t>
            </w:r>
          </w:p>
        </w:tc>
        <w:tc>
          <w:tcPr>
            <w:tcW w:w="1436" w:type="dxa"/>
          </w:tcPr>
          <w:p w14:paraId="0083567B" w14:textId="7A7839EF" w:rsidR="0069130F" w:rsidRPr="00FC0C24" w:rsidRDefault="004C567D"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Only when treatment type is </w:t>
            </w:r>
            <w:r w:rsidR="00476B1D">
              <w:rPr>
                <w:rFonts w:asciiTheme="minorHAnsi" w:hAnsiTheme="minorHAnsi" w:cstheme="minorHAnsi"/>
                <w:color w:val="000000" w:themeColor="text1"/>
                <w:sz w:val="18"/>
                <w:szCs w:val="18"/>
              </w:rPr>
              <w:t>F</w:t>
            </w:r>
            <w:r w:rsidRPr="00FC0C24">
              <w:rPr>
                <w:rFonts w:asciiTheme="minorHAnsi" w:hAnsiTheme="minorHAnsi" w:cstheme="minorHAnsi"/>
                <w:color w:val="000000" w:themeColor="text1"/>
                <w:sz w:val="18"/>
                <w:szCs w:val="18"/>
              </w:rPr>
              <w:t>irst induction chemotherap</w:t>
            </w:r>
            <w:r w:rsidR="00476B1D">
              <w:rPr>
                <w:rFonts w:asciiTheme="minorHAnsi" w:hAnsiTheme="minorHAnsi" w:cstheme="minorHAnsi"/>
                <w:color w:val="000000" w:themeColor="text1"/>
                <w:sz w:val="18"/>
                <w:szCs w:val="18"/>
              </w:rPr>
              <w:t>y.</w:t>
            </w:r>
          </w:p>
        </w:tc>
        <w:tc>
          <w:tcPr>
            <w:tcW w:w="1583" w:type="dxa"/>
          </w:tcPr>
          <w:p w14:paraId="49994F73" w14:textId="4B9328BB" w:rsidR="0069130F" w:rsidRPr="00FC0C24" w:rsidRDefault="004C567D"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Performance metrics – wait times</w:t>
            </w:r>
            <w:r w:rsidR="00F35DF6" w:rsidRPr="00FC0C24">
              <w:rPr>
                <w:rFonts w:asciiTheme="minorHAnsi" w:hAnsiTheme="minorHAnsi" w:cstheme="minorHAnsi"/>
                <w:color w:val="000000" w:themeColor="text1"/>
                <w:sz w:val="18"/>
                <w:szCs w:val="18"/>
              </w:rPr>
              <w:t>.</w:t>
            </w:r>
          </w:p>
        </w:tc>
        <w:tc>
          <w:tcPr>
            <w:tcW w:w="1296" w:type="dxa"/>
          </w:tcPr>
          <w:p w14:paraId="1989D369" w14:textId="2EC97323" w:rsidR="0069130F" w:rsidRPr="00FC0C24" w:rsidRDefault="004C567D" w:rsidP="00880F12">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Yes, when Treatment Type = First </w:t>
            </w:r>
            <w:r w:rsidR="00327F87" w:rsidRPr="00FC0C24">
              <w:rPr>
                <w:rFonts w:asciiTheme="minorHAnsi" w:hAnsiTheme="minorHAnsi" w:cstheme="minorHAnsi"/>
                <w:color w:val="000000" w:themeColor="text1"/>
                <w:sz w:val="18"/>
                <w:szCs w:val="18"/>
              </w:rPr>
              <w:t>i</w:t>
            </w:r>
            <w:r w:rsidRPr="00FC0C24">
              <w:rPr>
                <w:rFonts w:asciiTheme="minorHAnsi" w:hAnsiTheme="minorHAnsi" w:cstheme="minorHAnsi"/>
                <w:color w:val="000000" w:themeColor="text1"/>
                <w:sz w:val="18"/>
                <w:szCs w:val="18"/>
              </w:rPr>
              <w:t xml:space="preserve">nduction </w:t>
            </w:r>
            <w:r w:rsidR="00327F87" w:rsidRPr="00FC0C24">
              <w:rPr>
                <w:rFonts w:asciiTheme="minorHAnsi" w:hAnsiTheme="minorHAnsi" w:cstheme="minorHAnsi"/>
                <w:color w:val="000000" w:themeColor="text1"/>
                <w:sz w:val="18"/>
                <w:szCs w:val="18"/>
              </w:rPr>
              <w:t>c</w:t>
            </w:r>
            <w:r w:rsidRPr="00FC0C24">
              <w:rPr>
                <w:rFonts w:asciiTheme="minorHAnsi" w:hAnsiTheme="minorHAnsi" w:cstheme="minorHAnsi"/>
                <w:color w:val="000000" w:themeColor="text1"/>
                <w:sz w:val="18"/>
                <w:szCs w:val="18"/>
              </w:rPr>
              <w:t>hemotherapy</w:t>
            </w:r>
          </w:p>
        </w:tc>
        <w:tc>
          <w:tcPr>
            <w:tcW w:w="1212" w:type="dxa"/>
          </w:tcPr>
          <w:p w14:paraId="57801FE9" w14:textId="77777777" w:rsidR="0069130F" w:rsidRPr="00FC0C24" w:rsidRDefault="0069130F" w:rsidP="008E2A96">
            <w:pPr>
              <w:rPr>
                <w:rFonts w:asciiTheme="minorHAnsi" w:hAnsiTheme="minorHAnsi" w:cstheme="minorHAnsi"/>
                <w:color w:val="000000" w:themeColor="text1"/>
                <w:sz w:val="18"/>
                <w:szCs w:val="18"/>
              </w:rPr>
            </w:pPr>
          </w:p>
        </w:tc>
      </w:tr>
      <w:tr w:rsidR="009B7631" w:rsidRPr="00FC0C24" w14:paraId="602215D5" w14:textId="77777777" w:rsidTr="00965EA1">
        <w:tc>
          <w:tcPr>
            <w:tcW w:w="489" w:type="dxa"/>
          </w:tcPr>
          <w:p w14:paraId="0130D106" w14:textId="05711724" w:rsidR="008E2A96" w:rsidRPr="00FC0C24" w:rsidRDefault="0069130F"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13</w:t>
            </w:r>
          </w:p>
        </w:tc>
        <w:tc>
          <w:tcPr>
            <w:tcW w:w="990" w:type="dxa"/>
          </w:tcPr>
          <w:p w14:paraId="48CF7785" w14:textId="6731D4EA"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Leukemia</w:t>
            </w:r>
          </w:p>
        </w:tc>
        <w:tc>
          <w:tcPr>
            <w:tcW w:w="1080" w:type="dxa"/>
          </w:tcPr>
          <w:p w14:paraId="5A2906D4" w14:textId="7DC1F942" w:rsidR="008E2A96" w:rsidRPr="00FC0C24" w:rsidRDefault="008E2A96" w:rsidP="008E2A9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Date of Admission</w:t>
            </w:r>
          </w:p>
        </w:tc>
        <w:tc>
          <w:tcPr>
            <w:tcW w:w="1620" w:type="dxa"/>
          </w:tcPr>
          <w:p w14:paraId="72F7CC54" w14:textId="15845A88" w:rsidR="008E2A96" w:rsidRPr="00FC0C24" w:rsidRDefault="008E2A96" w:rsidP="008E2A96">
            <w:pPr>
              <w:pStyle w:val="BodyText"/>
              <w:spacing w:after="0"/>
              <w:rPr>
                <w:rFonts w:asciiTheme="minorHAnsi" w:hAnsiTheme="minorHAnsi" w:cstheme="minorHAnsi"/>
                <w:color w:val="000000" w:themeColor="text1"/>
                <w:sz w:val="18"/>
                <w:szCs w:val="18"/>
              </w:rPr>
            </w:pPr>
            <w:proofErr w:type="spellStart"/>
            <w:r w:rsidRPr="00FC0C24">
              <w:rPr>
                <w:rFonts w:asciiTheme="minorHAnsi" w:hAnsiTheme="minorHAnsi" w:cstheme="minorHAnsi"/>
                <w:color w:val="000000" w:themeColor="text1"/>
                <w:sz w:val="18"/>
                <w:szCs w:val="18"/>
              </w:rPr>
              <w:t>Admit_date</w:t>
            </w:r>
            <w:proofErr w:type="spellEnd"/>
          </w:p>
        </w:tc>
        <w:tc>
          <w:tcPr>
            <w:tcW w:w="2168" w:type="dxa"/>
          </w:tcPr>
          <w:p w14:paraId="2766A023" w14:textId="715379E3" w:rsidR="008E2A96" w:rsidRPr="00FC0C24" w:rsidRDefault="008E2A96" w:rsidP="00880F12">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 xml:space="preserve">Date patient is admitted for </w:t>
            </w:r>
            <w:r w:rsidR="00327F87" w:rsidRPr="00FC0C24">
              <w:rPr>
                <w:rFonts w:asciiTheme="minorHAnsi" w:hAnsiTheme="minorHAnsi" w:cstheme="minorHAnsi"/>
                <w:color w:val="000000" w:themeColor="text1"/>
                <w:sz w:val="18"/>
                <w:szCs w:val="18"/>
              </w:rPr>
              <w:t>F</w:t>
            </w:r>
            <w:r w:rsidRPr="00FC0C24">
              <w:rPr>
                <w:rFonts w:asciiTheme="minorHAnsi" w:hAnsiTheme="minorHAnsi" w:cstheme="minorHAnsi"/>
                <w:color w:val="000000" w:themeColor="text1"/>
                <w:sz w:val="18"/>
                <w:szCs w:val="18"/>
              </w:rPr>
              <w:t xml:space="preserve">irst induction chemotherapy, </w:t>
            </w:r>
            <w:r w:rsidR="00327F87" w:rsidRPr="00FC0C24">
              <w:rPr>
                <w:rFonts w:asciiTheme="minorHAnsi" w:hAnsiTheme="minorHAnsi" w:cstheme="minorHAnsi"/>
                <w:color w:val="000000" w:themeColor="text1"/>
                <w:sz w:val="18"/>
                <w:szCs w:val="18"/>
              </w:rPr>
              <w:t>Induction chemotherapy following remission and subsequent relapse</w:t>
            </w:r>
            <w:r w:rsidRPr="00FC0C24">
              <w:rPr>
                <w:rFonts w:asciiTheme="minorHAnsi" w:hAnsiTheme="minorHAnsi" w:cstheme="minorHAnsi"/>
                <w:color w:val="000000" w:themeColor="text1"/>
                <w:sz w:val="18"/>
                <w:szCs w:val="18"/>
              </w:rPr>
              <w:t>, or consolidation chemotherapy with inpatient admission</w:t>
            </w:r>
            <w:r w:rsidR="00476B1D">
              <w:rPr>
                <w:rFonts w:asciiTheme="minorHAnsi" w:hAnsiTheme="minorHAnsi" w:cstheme="minorHAnsi"/>
                <w:color w:val="000000" w:themeColor="text1"/>
                <w:sz w:val="18"/>
                <w:szCs w:val="18"/>
              </w:rPr>
              <w:t>.</w:t>
            </w:r>
          </w:p>
        </w:tc>
        <w:tc>
          <w:tcPr>
            <w:tcW w:w="1252" w:type="dxa"/>
          </w:tcPr>
          <w:p w14:paraId="271A2EAA" w14:textId="20DDD9E5" w:rsidR="008E2A96" w:rsidRPr="00FC0C24" w:rsidRDefault="008E2A96" w:rsidP="008E2A96">
            <w:pPr>
              <w:pStyle w:val="Header3"/>
              <w:spacing w:after="0" w:line="240" w:lineRule="auto"/>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CHAR(8) YYYYMMDD</w:t>
            </w:r>
          </w:p>
        </w:tc>
        <w:tc>
          <w:tcPr>
            <w:tcW w:w="1308" w:type="dxa"/>
          </w:tcPr>
          <w:p w14:paraId="327D0254" w14:textId="4D263A4C" w:rsidR="008E2A96" w:rsidRPr="00FC0C24" w:rsidRDefault="008E2A96" w:rsidP="003822B3">
            <w:pPr>
              <w:rPr>
                <w:rFonts w:asciiTheme="minorHAnsi" w:hAnsiTheme="minorHAnsi" w:cstheme="minorHAnsi"/>
              </w:rPr>
            </w:pPr>
            <w:r w:rsidRPr="00FC0C24">
              <w:rPr>
                <w:rFonts w:asciiTheme="minorHAnsi" w:hAnsiTheme="minorHAnsi" w:cstheme="minorHAnsi"/>
                <w:color w:val="000000" w:themeColor="text1"/>
                <w:sz w:val="18"/>
                <w:szCs w:val="18"/>
              </w:rPr>
              <w:t>Valid date</w:t>
            </w:r>
            <w:r w:rsidR="00880F12" w:rsidRPr="00FC0C24">
              <w:rPr>
                <w:rFonts w:asciiTheme="minorHAnsi" w:hAnsiTheme="minorHAnsi" w:cstheme="minorHAnsi"/>
                <w:color w:val="000000" w:themeColor="text1"/>
                <w:sz w:val="18"/>
                <w:szCs w:val="18"/>
              </w:rPr>
              <w:t>.</w:t>
            </w:r>
            <w:r w:rsidRPr="00FC0C24">
              <w:rPr>
                <w:rFonts w:asciiTheme="minorHAnsi" w:hAnsiTheme="minorHAnsi" w:cstheme="minorHAnsi"/>
                <w:color w:val="000000" w:themeColor="text1"/>
                <w:sz w:val="18"/>
                <w:szCs w:val="18"/>
              </w:rPr>
              <w:t xml:space="preserve"> We aren’t putting additional validation on when this date needs to be before or after because could be before or after treatment start date.</w:t>
            </w:r>
          </w:p>
        </w:tc>
        <w:tc>
          <w:tcPr>
            <w:tcW w:w="1436" w:type="dxa"/>
          </w:tcPr>
          <w:p w14:paraId="00CF30CD" w14:textId="0A7CBF80" w:rsidR="008E2A96" w:rsidRPr="00FC0C24" w:rsidRDefault="00987A41">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Only when Treatment Type is Consolidation Chemotherapy with Inpatient Admission</w:t>
            </w:r>
            <w:r w:rsidR="00880F12" w:rsidRPr="00FC0C24">
              <w:rPr>
                <w:rFonts w:asciiTheme="minorHAnsi" w:hAnsiTheme="minorHAnsi" w:cstheme="minorHAnsi"/>
                <w:color w:val="000000" w:themeColor="text1"/>
                <w:sz w:val="18"/>
                <w:szCs w:val="18"/>
              </w:rPr>
              <w:t>.</w:t>
            </w:r>
          </w:p>
        </w:tc>
        <w:tc>
          <w:tcPr>
            <w:tcW w:w="1583" w:type="dxa"/>
          </w:tcPr>
          <w:p w14:paraId="278FEB9C" w14:textId="335AE721" w:rsidR="008E2A96" w:rsidRPr="00FC0C24" w:rsidRDefault="008E2A96" w:rsidP="00F35DF6">
            <w:pPr>
              <w:pStyle w:val="BodyText"/>
              <w:spacing w:after="0"/>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Funding</w:t>
            </w:r>
            <w:r w:rsidR="00F35DF6" w:rsidRPr="00FC0C24">
              <w:rPr>
                <w:rFonts w:asciiTheme="minorHAnsi" w:hAnsiTheme="minorHAnsi" w:cstheme="minorHAnsi"/>
                <w:color w:val="000000" w:themeColor="text1"/>
                <w:sz w:val="18"/>
                <w:szCs w:val="18"/>
              </w:rPr>
              <w:t xml:space="preserve">, </w:t>
            </w:r>
            <w:r w:rsidRPr="00FC0C24">
              <w:rPr>
                <w:rFonts w:asciiTheme="minorHAnsi" w:hAnsiTheme="minorHAnsi" w:cstheme="minorHAnsi"/>
                <w:color w:val="000000" w:themeColor="text1"/>
                <w:sz w:val="18"/>
                <w:szCs w:val="18"/>
              </w:rPr>
              <w:t>tracking and audit purposes</w:t>
            </w:r>
            <w:r w:rsidR="00F35DF6" w:rsidRPr="00FC0C24">
              <w:rPr>
                <w:rFonts w:asciiTheme="minorHAnsi" w:hAnsiTheme="minorHAnsi" w:cstheme="minorHAnsi"/>
                <w:color w:val="000000" w:themeColor="text1"/>
                <w:sz w:val="18"/>
                <w:szCs w:val="18"/>
              </w:rPr>
              <w:t>.</w:t>
            </w:r>
          </w:p>
        </w:tc>
        <w:tc>
          <w:tcPr>
            <w:tcW w:w="1296" w:type="dxa"/>
          </w:tcPr>
          <w:p w14:paraId="574E8FEC" w14:textId="6ECB40ED" w:rsidR="008E2A96" w:rsidRPr="00FC0C24" w:rsidRDefault="008E2A96" w:rsidP="00880F12">
            <w:pPr>
              <w:rPr>
                <w:rFonts w:asciiTheme="minorHAnsi" w:hAnsiTheme="minorHAnsi" w:cstheme="minorHAnsi"/>
                <w:color w:val="000000" w:themeColor="text1"/>
                <w:sz w:val="18"/>
                <w:szCs w:val="18"/>
              </w:rPr>
            </w:pPr>
            <w:r w:rsidRPr="00FC0C24">
              <w:rPr>
                <w:rFonts w:asciiTheme="minorHAnsi" w:hAnsiTheme="minorHAnsi" w:cstheme="minorHAnsi"/>
                <w:color w:val="000000" w:themeColor="text1"/>
                <w:sz w:val="18"/>
                <w:szCs w:val="18"/>
              </w:rPr>
              <w:t>Yes</w:t>
            </w:r>
            <w:r w:rsidR="00880F12" w:rsidRPr="00FC0C24">
              <w:rPr>
                <w:rFonts w:asciiTheme="minorHAnsi" w:hAnsiTheme="minorHAnsi" w:cstheme="minorHAnsi"/>
                <w:color w:val="000000" w:themeColor="text1"/>
                <w:sz w:val="18"/>
                <w:szCs w:val="18"/>
              </w:rPr>
              <w:t>,</w:t>
            </w:r>
            <w:r w:rsidRPr="00FC0C24">
              <w:rPr>
                <w:rFonts w:asciiTheme="minorHAnsi" w:hAnsiTheme="minorHAnsi" w:cstheme="minorHAnsi"/>
                <w:color w:val="000000" w:themeColor="text1"/>
                <w:sz w:val="18"/>
                <w:szCs w:val="18"/>
              </w:rPr>
              <w:t xml:space="preserve"> </w:t>
            </w:r>
            <w:r w:rsidR="00880F12" w:rsidRPr="00FC0C24">
              <w:rPr>
                <w:rFonts w:asciiTheme="minorHAnsi" w:hAnsiTheme="minorHAnsi" w:cstheme="minorHAnsi"/>
                <w:color w:val="000000" w:themeColor="text1"/>
                <w:sz w:val="18"/>
                <w:szCs w:val="18"/>
              </w:rPr>
              <w:t>when</w:t>
            </w:r>
            <w:r w:rsidRPr="00FC0C24">
              <w:rPr>
                <w:rFonts w:asciiTheme="minorHAnsi" w:hAnsiTheme="minorHAnsi" w:cstheme="minorHAnsi"/>
                <w:color w:val="000000" w:themeColor="text1"/>
                <w:sz w:val="18"/>
                <w:szCs w:val="18"/>
              </w:rPr>
              <w:t xml:space="preserve"> Treatment Type = Consolidation Chemotherapy with Inpatient Admission</w:t>
            </w:r>
          </w:p>
        </w:tc>
        <w:tc>
          <w:tcPr>
            <w:tcW w:w="1212" w:type="dxa"/>
          </w:tcPr>
          <w:p w14:paraId="7BF42450" w14:textId="60011F15" w:rsidR="008E2A96" w:rsidRPr="00FC0C24" w:rsidRDefault="008E2A96" w:rsidP="008E2A96">
            <w:pPr>
              <w:rPr>
                <w:rFonts w:asciiTheme="minorHAnsi" w:hAnsiTheme="minorHAnsi" w:cstheme="minorHAnsi"/>
                <w:color w:val="000000" w:themeColor="text1"/>
                <w:sz w:val="18"/>
                <w:szCs w:val="18"/>
              </w:rPr>
            </w:pPr>
          </w:p>
        </w:tc>
      </w:tr>
      <w:bookmarkEnd w:id="3"/>
    </w:tbl>
    <w:p w14:paraId="6C31A271" w14:textId="77777777" w:rsidR="00772AAB" w:rsidRPr="00FC0C24" w:rsidRDefault="00772AAB" w:rsidP="00772AAB">
      <w:pPr>
        <w:spacing w:after="200" w:line="276" w:lineRule="auto"/>
        <w:rPr>
          <w:rFonts w:cstheme="minorHAnsi"/>
          <w:b/>
          <w:color w:val="000000" w:themeColor="text1"/>
          <w:sz w:val="18"/>
          <w:szCs w:val="18"/>
          <w:u w:val="single"/>
          <w:lang w:val="en-CA"/>
        </w:rPr>
      </w:pPr>
      <w:r w:rsidRPr="00FC0C24">
        <w:rPr>
          <w:rFonts w:cstheme="minorHAnsi"/>
          <w:b/>
          <w:color w:val="000000" w:themeColor="text1"/>
          <w:sz w:val="18"/>
          <w:szCs w:val="18"/>
          <w:u w:val="single"/>
          <w:lang w:val="en-CA"/>
        </w:rPr>
        <w:br w:type="page"/>
      </w:r>
    </w:p>
    <w:p w14:paraId="4B726B0A" w14:textId="64A89404" w:rsidR="00D06477" w:rsidRPr="00FC0C24" w:rsidRDefault="00D06477" w:rsidP="00D561DE">
      <w:pPr>
        <w:pStyle w:val="Heading1"/>
        <w:rPr>
          <w:rFonts w:asciiTheme="minorHAnsi" w:hAnsiTheme="minorHAnsi" w:cstheme="minorHAnsi"/>
          <w:lang w:val="en-CA"/>
        </w:rPr>
      </w:pPr>
      <w:bookmarkStart w:id="5" w:name="_Toc413136020"/>
      <w:bookmarkStart w:id="6" w:name="_Toc433010892"/>
      <w:bookmarkStart w:id="7" w:name="_Toc73448007"/>
      <w:r w:rsidRPr="00FC0C24">
        <w:rPr>
          <w:rFonts w:asciiTheme="minorHAnsi" w:hAnsiTheme="minorHAnsi" w:cstheme="minorHAnsi"/>
          <w:lang w:val="en-CA"/>
        </w:rPr>
        <w:t>Q</w:t>
      </w:r>
      <w:r w:rsidR="00D561DE" w:rsidRPr="00FC0C24">
        <w:rPr>
          <w:rFonts w:asciiTheme="minorHAnsi" w:hAnsiTheme="minorHAnsi" w:cstheme="minorHAnsi"/>
          <w:lang w:val="en-CA"/>
        </w:rPr>
        <w:t xml:space="preserve">uality </w:t>
      </w:r>
      <w:r w:rsidRPr="00FC0C24">
        <w:rPr>
          <w:rFonts w:asciiTheme="minorHAnsi" w:hAnsiTheme="minorHAnsi" w:cstheme="minorHAnsi"/>
          <w:lang w:val="en-CA"/>
        </w:rPr>
        <w:t>A</w:t>
      </w:r>
      <w:r w:rsidR="00D561DE" w:rsidRPr="00FC0C24">
        <w:rPr>
          <w:rFonts w:asciiTheme="minorHAnsi" w:hAnsiTheme="minorHAnsi" w:cstheme="minorHAnsi"/>
          <w:lang w:val="en-CA"/>
        </w:rPr>
        <w:t>ssurance</w:t>
      </w:r>
      <w:r w:rsidRPr="00FC0C24">
        <w:rPr>
          <w:rFonts w:asciiTheme="minorHAnsi" w:hAnsiTheme="minorHAnsi" w:cstheme="minorHAnsi"/>
          <w:lang w:val="en-CA"/>
        </w:rPr>
        <w:t xml:space="preserve"> Checks</w:t>
      </w:r>
      <w:bookmarkEnd w:id="5"/>
      <w:bookmarkEnd w:id="6"/>
      <w:bookmarkEnd w:id="7"/>
    </w:p>
    <w:p w14:paraId="7F814548" w14:textId="77777777" w:rsidR="00D06477" w:rsidRPr="00FC0C24" w:rsidRDefault="00D06477" w:rsidP="00D561DE">
      <w:pPr>
        <w:rPr>
          <w:rFonts w:cstheme="minorHAnsi"/>
          <w:color w:val="000000" w:themeColor="text1"/>
          <w:lang w:val="en-CA"/>
        </w:rPr>
      </w:pPr>
      <w:r w:rsidRPr="00FC0C24">
        <w:rPr>
          <w:rFonts w:cstheme="minorHAnsi"/>
          <w:color w:val="000000" w:themeColor="text1"/>
          <w:lang w:val="en-CA"/>
        </w:rPr>
        <w:t>The QA checks are grouped by number as follows:</w:t>
      </w:r>
    </w:p>
    <w:p w14:paraId="1D4BD584" w14:textId="2A77E13E" w:rsidR="00D06477" w:rsidRPr="00FC0C24" w:rsidRDefault="00D06477" w:rsidP="00D561DE">
      <w:pPr>
        <w:rPr>
          <w:rFonts w:cstheme="minorHAnsi"/>
          <w:color w:val="000000" w:themeColor="text1"/>
          <w:lang w:val="en-CA"/>
        </w:rPr>
      </w:pPr>
      <w:r w:rsidRPr="00FC0C24">
        <w:rPr>
          <w:rFonts w:cstheme="minorHAnsi"/>
          <w:color w:val="000000" w:themeColor="text1"/>
          <w:lang w:val="en-CA"/>
        </w:rPr>
        <w:t xml:space="preserve">100’s - </w:t>
      </w:r>
      <w:r w:rsidRPr="00FC0C24">
        <w:rPr>
          <w:rFonts w:cstheme="minorHAnsi"/>
          <w:bCs/>
          <w:color w:val="000000" w:themeColor="text1"/>
          <w:lang w:val="en-CA"/>
        </w:rPr>
        <w:t>File level checks</w:t>
      </w:r>
      <w:r w:rsidR="00646EFA" w:rsidRPr="00FC0C24">
        <w:rPr>
          <w:rFonts w:cstheme="minorHAnsi"/>
          <w:bCs/>
          <w:color w:val="000000" w:themeColor="text1"/>
          <w:lang w:val="en-CA"/>
        </w:rPr>
        <w:t>: Entire file is rejected</w:t>
      </w:r>
      <w:r w:rsidR="00476B1D">
        <w:rPr>
          <w:rFonts w:cstheme="minorHAnsi"/>
          <w:bCs/>
          <w:color w:val="000000" w:themeColor="text1"/>
          <w:lang w:val="en-CA"/>
        </w:rPr>
        <w:t>.</w:t>
      </w:r>
    </w:p>
    <w:p w14:paraId="014AF443" w14:textId="0338D2B7" w:rsidR="00D06477" w:rsidRPr="00FC0C24" w:rsidRDefault="00D06477" w:rsidP="00D561DE">
      <w:pPr>
        <w:rPr>
          <w:rFonts w:cstheme="minorHAnsi"/>
          <w:color w:val="000000" w:themeColor="text1"/>
          <w:lang w:val="en-CA"/>
        </w:rPr>
      </w:pPr>
      <w:r w:rsidRPr="00FC0C24">
        <w:rPr>
          <w:rFonts w:cstheme="minorHAnsi"/>
          <w:color w:val="000000" w:themeColor="text1"/>
          <w:lang w:val="en-CA"/>
        </w:rPr>
        <w:t xml:space="preserve">200’s - </w:t>
      </w:r>
      <w:r w:rsidR="00F80C2B" w:rsidRPr="00FC0C24">
        <w:rPr>
          <w:rFonts w:cstheme="minorHAnsi"/>
          <w:bCs/>
          <w:color w:val="000000" w:themeColor="text1"/>
          <w:lang w:val="en-CA"/>
        </w:rPr>
        <w:t xml:space="preserve">Field </w:t>
      </w:r>
      <w:r w:rsidRPr="00FC0C24">
        <w:rPr>
          <w:rFonts w:cstheme="minorHAnsi"/>
          <w:bCs/>
          <w:color w:val="000000" w:themeColor="text1"/>
          <w:lang w:val="en-CA"/>
        </w:rPr>
        <w:t>format errors</w:t>
      </w:r>
      <w:r w:rsidRPr="00FC0C24">
        <w:rPr>
          <w:rFonts w:cstheme="minorHAnsi"/>
          <w:color w:val="000000" w:themeColor="text1"/>
          <w:lang w:val="en-CA"/>
        </w:rPr>
        <w:t>: Entire record is rejected.</w:t>
      </w:r>
      <w:r w:rsidRPr="00FC0C24">
        <w:rPr>
          <w:rFonts w:cstheme="minorHAnsi"/>
          <w:color w:val="000000" w:themeColor="text1"/>
          <w:lang w:val="en-CA"/>
        </w:rPr>
        <w:br/>
        <w:t xml:space="preserve">300’s - </w:t>
      </w:r>
      <w:r w:rsidRPr="00FC0C24">
        <w:rPr>
          <w:rFonts w:cstheme="minorHAnsi"/>
          <w:bCs/>
          <w:color w:val="000000" w:themeColor="text1"/>
          <w:lang w:val="en-CA"/>
        </w:rPr>
        <w:t>Rejected content errors</w:t>
      </w:r>
      <w:r w:rsidRPr="00FC0C24">
        <w:rPr>
          <w:rFonts w:cstheme="minorHAnsi"/>
          <w:color w:val="000000" w:themeColor="text1"/>
          <w:lang w:val="en-CA"/>
        </w:rPr>
        <w:t>: Entire record is rejected.</w:t>
      </w:r>
      <w:r w:rsidRPr="00FC0C24">
        <w:rPr>
          <w:rFonts w:cstheme="minorHAnsi"/>
          <w:color w:val="000000" w:themeColor="text1"/>
          <w:lang w:val="en-CA"/>
        </w:rPr>
        <w:br/>
        <w:t xml:space="preserve">400’s - </w:t>
      </w:r>
      <w:r w:rsidRPr="00FC0C24">
        <w:rPr>
          <w:rFonts w:cstheme="minorHAnsi"/>
          <w:bCs/>
          <w:color w:val="000000" w:themeColor="text1"/>
          <w:lang w:val="en-CA"/>
        </w:rPr>
        <w:t>Non-rejected content errors</w:t>
      </w:r>
      <w:r w:rsidRPr="00FC0C24">
        <w:rPr>
          <w:rFonts w:cstheme="minorHAnsi"/>
          <w:color w:val="000000" w:themeColor="text1"/>
          <w:lang w:val="en-CA"/>
        </w:rPr>
        <w:t>: Entire record is retained, including erroneous field.</w:t>
      </w:r>
      <w:r w:rsidRPr="00FC0C24">
        <w:rPr>
          <w:rFonts w:cstheme="minorHAnsi"/>
          <w:color w:val="000000" w:themeColor="text1"/>
          <w:lang w:val="en-CA"/>
        </w:rPr>
        <w:br/>
        <w:t xml:space="preserve">500’s - </w:t>
      </w:r>
      <w:r w:rsidRPr="00FC0C24">
        <w:rPr>
          <w:rFonts w:cstheme="minorHAnsi"/>
          <w:bCs/>
          <w:color w:val="000000" w:themeColor="text1"/>
          <w:lang w:val="en-CA"/>
        </w:rPr>
        <w:t xml:space="preserve">Apparent duplicate record </w:t>
      </w:r>
      <w:r w:rsidRPr="00FC0C24">
        <w:rPr>
          <w:rFonts w:cstheme="minorHAnsi"/>
          <w:color w:val="000000" w:themeColor="text1"/>
          <w:lang w:val="en-CA"/>
        </w:rPr>
        <w:t>warnings:</w:t>
      </w:r>
      <w:r w:rsidR="000F16DF" w:rsidRPr="00FC0C24">
        <w:rPr>
          <w:rFonts w:cstheme="minorHAnsi"/>
          <w:color w:val="000000" w:themeColor="text1"/>
          <w:lang w:val="en-CA"/>
        </w:rPr>
        <w:t xml:space="preserve"> </w:t>
      </w:r>
      <w:r w:rsidR="004C717D" w:rsidRPr="00FC0C24">
        <w:rPr>
          <w:rFonts w:cstheme="minorHAnsi"/>
          <w:color w:val="000000" w:themeColor="text1"/>
          <w:lang w:val="en-CA"/>
        </w:rPr>
        <w:t>Entire record</w:t>
      </w:r>
      <w:r w:rsidR="000A5D03" w:rsidRPr="00C95BDC">
        <w:rPr>
          <w:rFonts w:cstheme="minorHAnsi"/>
          <w:color w:val="000000" w:themeColor="text1"/>
          <w:lang w:val="en-CA"/>
        </w:rPr>
        <w:t>s</w:t>
      </w:r>
      <w:r w:rsidR="004C717D" w:rsidRPr="00FC0C24">
        <w:rPr>
          <w:rFonts w:cstheme="minorHAnsi"/>
          <w:color w:val="000000" w:themeColor="text1"/>
          <w:lang w:val="en-CA"/>
        </w:rPr>
        <w:t xml:space="preserve"> </w:t>
      </w:r>
      <w:r w:rsidR="000A5D03" w:rsidRPr="00C95BDC">
        <w:rPr>
          <w:rFonts w:cstheme="minorHAnsi"/>
          <w:color w:val="000000" w:themeColor="text1"/>
          <w:lang w:val="en-CA"/>
        </w:rPr>
        <w:t xml:space="preserve">are </w:t>
      </w:r>
      <w:r w:rsidR="004C717D" w:rsidRPr="00FC0C24">
        <w:rPr>
          <w:rFonts w:cstheme="minorHAnsi"/>
          <w:color w:val="000000" w:themeColor="text1"/>
          <w:lang w:val="en-CA"/>
        </w:rPr>
        <w:t>rejected.</w:t>
      </w:r>
    </w:p>
    <w:p w14:paraId="7A14FAE7" w14:textId="77777777" w:rsidR="00A613B5" w:rsidRPr="00FC0C24" w:rsidRDefault="00A613B5" w:rsidP="00D561DE">
      <w:pPr>
        <w:rPr>
          <w:rFonts w:cstheme="minorHAnsi"/>
          <w:color w:val="000000" w:themeColor="text1"/>
          <w:lang w:val="en-CA"/>
        </w:rPr>
      </w:pPr>
    </w:p>
    <w:p w14:paraId="4D701640" w14:textId="5CBE1FB9" w:rsidR="00A613B5" w:rsidRPr="00FC0C24" w:rsidRDefault="00FA6650" w:rsidP="00D561DE">
      <w:pPr>
        <w:rPr>
          <w:rStyle w:val="Strong"/>
          <w:rFonts w:cstheme="minorHAnsi"/>
        </w:rPr>
      </w:pPr>
      <w:r w:rsidRPr="00FC0C24">
        <w:rPr>
          <w:rStyle w:val="Strong"/>
          <w:rFonts w:cstheme="minorHAnsi"/>
        </w:rPr>
        <w:t>Built-i</w:t>
      </w:r>
      <w:r w:rsidR="00A613B5" w:rsidRPr="00FC0C24">
        <w:rPr>
          <w:rStyle w:val="Strong"/>
          <w:rFonts w:cstheme="minorHAnsi"/>
        </w:rPr>
        <w:t>n Data Assurance Checks within the</w:t>
      </w:r>
      <w:r w:rsidRPr="00FC0C24">
        <w:rPr>
          <w:rStyle w:val="Strong"/>
          <w:rFonts w:cstheme="minorHAnsi"/>
        </w:rPr>
        <w:t xml:space="preserve"> Manual S</w:t>
      </w:r>
      <w:r w:rsidR="00A613B5" w:rsidRPr="00FC0C24">
        <w:rPr>
          <w:rStyle w:val="Strong"/>
          <w:rFonts w:cstheme="minorHAnsi"/>
        </w:rPr>
        <w:t xml:space="preserve">ubmission </w:t>
      </w:r>
      <w:r w:rsidRPr="00FC0C24">
        <w:rPr>
          <w:rStyle w:val="Strong"/>
          <w:rFonts w:cstheme="minorHAnsi"/>
        </w:rPr>
        <w:t>T</w:t>
      </w:r>
      <w:r w:rsidR="00A613B5" w:rsidRPr="00FC0C24">
        <w:rPr>
          <w:rStyle w:val="Strong"/>
          <w:rFonts w:cstheme="minorHAnsi"/>
        </w:rPr>
        <w:t>emplate</w:t>
      </w:r>
    </w:p>
    <w:p w14:paraId="11EA68A1" w14:textId="08167E3B" w:rsidR="00A613B5" w:rsidRPr="00FC0C24" w:rsidRDefault="00A613B5" w:rsidP="00D561DE">
      <w:pPr>
        <w:rPr>
          <w:rFonts w:cstheme="minorHAnsi"/>
          <w:color w:val="000000" w:themeColor="text1"/>
          <w:lang w:val="en-CA"/>
        </w:rPr>
      </w:pPr>
      <w:r w:rsidRPr="00FC0C24">
        <w:rPr>
          <w:rFonts w:cstheme="minorHAnsi"/>
          <w:color w:val="000000" w:themeColor="text1"/>
          <w:lang w:val="en-CA"/>
        </w:rPr>
        <w:t>Cells in the submission template being used will light up</w:t>
      </w:r>
      <w:r w:rsidRPr="00FC0C24">
        <w:rPr>
          <w:rFonts w:cstheme="minorHAnsi"/>
          <w:b/>
          <w:color w:val="FF0000"/>
          <w:lang w:val="en-CA"/>
        </w:rPr>
        <w:t xml:space="preserve"> red</w:t>
      </w:r>
      <w:r w:rsidRPr="00FC0C24">
        <w:rPr>
          <w:rFonts w:cstheme="minorHAnsi"/>
          <w:color w:val="FF0000"/>
          <w:lang w:val="en-CA"/>
        </w:rPr>
        <w:t xml:space="preserve"> </w:t>
      </w:r>
      <w:r w:rsidRPr="00FC0C24">
        <w:rPr>
          <w:rFonts w:cstheme="minorHAnsi"/>
          <w:color w:val="000000" w:themeColor="text1"/>
          <w:lang w:val="en-CA"/>
        </w:rPr>
        <w:t xml:space="preserve">for data elements that are mandatory based on the treatment data being submitted on each row of the template.  Cells in the submission template will light up </w:t>
      </w:r>
      <w:r w:rsidRPr="00FC0C24">
        <w:rPr>
          <w:rFonts w:cstheme="minorHAnsi"/>
          <w:b/>
          <w:color w:val="FFC000" w:themeColor="accent4"/>
          <w:lang w:val="en-CA"/>
        </w:rPr>
        <w:t>yellow</w:t>
      </w:r>
      <w:r w:rsidRPr="00FC0C24">
        <w:rPr>
          <w:rFonts w:cstheme="minorHAnsi"/>
          <w:color w:val="000000" w:themeColor="text1"/>
          <w:lang w:val="en-CA"/>
        </w:rPr>
        <w:t xml:space="preserve"> when the format of the data elements which are dates are incorrect.  For all other data elements, an error message will appear if the format is incorrect.</w:t>
      </w:r>
    </w:p>
    <w:p w14:paraId="738A7B05" w14:textId="77777777" w:rsidR="00D561DE" w:rsidRPr="00FC0C24" w:rsidRDefault="00D561DE" w:rsidP="00D561DE">
      <w:pPr>
        <w:rPr>
          <w:rFonts w:cstheme="minorHAnsi"/>
          <w:color w:val="000000" w:themeColor="text1"/>
          <w:lang w:val="en-CA"/>
        </w:rPr>
      </w:pPr>
    </w:p>
    <w:p w14:paraId="33895082" w14:textId="77777777" w:rsidR="00D06477" w:rsidRPr="009C303B" w:rsidRDefault="00D06477" w:rsidP="00D561DE">
      <w:pPr>
        <w:pStyle w:val="Heading2"/>
        <w:rPr>
          <w:rFonts w:asciiTheme="minorHAnsi" w:hAnsiTheme="minorHAnsi" w:cstheme="minorHAnsi"/>
          <w:lang w:val="en-CA"/>
        </w:rPr>
      </w:pPr>
      <w:bookmarkStart w:id="8" w:name="_Toc408909733"/>
      <w:bookmarkStart w:id="9" w:name="_Toc413136021"/>
      <w:bookmarkStart w:id="10" w:name="_Toc433010893"/>
      <w:bookmarkStart w:id="11" w:name="_Toc73448008"/>
      <w:r w:rsidRPr="009C303B">
        <w:rPr>
          <w:rFonts w:asciiTheme="minorHAnsi" w:hAnsiTheme="minorHAnsi" w:cstheme="minorHAnsi"/>
          <w:lang w:val="en-CA"/>
        </w:rPr>
        <w:t>Validations: File Level Validation</w:t>
      </w:r>
      <w:bookmarkEnd w:id="8"/>
      <w:r w:rsidRPr="009C303B">
        <w:rPr>
          <w:rFonts w:asciiTheme="minorHAnsi" w:hAnsiTheme="minorHAnsi" w:cstheme="minorHAnsi"/>
          <w:lang w:val="en-CA"/>
        </w:rPr>
        <w:t>s (Level 100)</w:t>
      </w:r>
      <w:bookmarkEnd w:id="9"/>
      <w:bookmarkEnd w:id="10"/>
      <w:bookmarkEnd w:id="11"/>
    </w:p>
    <w:p w14:paraId="35E25E79" w14:textId="77777777" w:rsidR="00D06477" w:rsidRPr="00FC0C24" w:rsidRDefault="00D06477" w:rsidP="00D06477">
      <w:pPr>
        <w:spacing w:after="200" w:line="276" w:lineRule="auto"/>
        <w:rPr>
          <w:rFonts w:cstheme="minorHAnsi"/>
          <w:color w:val="000000" w:themeColor="text1"/>
          <w:lang w:val="en-CA"/>
        </w:rPr>
      </w:pPr>
      <w:r w:rsidRPr="00FC0C24">
        <w:rPr>
          <w:rFonts w:cstheme="minorHAnsi"/>
          <w:color w:val="000000" w:themeColor="text1"/>
          <w:lang w:val="en-CA"/>
        </w:rPr>
        <w:t>The following rules will be applied and checked against every file submitted for SSO program.</w:t>
      </w:r>
    </w:p>
    <w:tbl>
      <w:tblPr>
        <w:tblStyle w:val="TableGrid"/>
        <w:tblW w:w="0" w:type="auto"/>
        <w:tblLook w:val="04A0" w:firstRow="1" w:lastRow="0" w:firstColumn="1" w:lastColumn="0" w:noHBand="0" w:noVBand="1"/>
      </w:tblPr>
      <w:tblGrid>
        <w:gridCol w:w="522"/>
        <w:gridCol w:w="1550"/>
        <w:gridCol w:w="6769"/>
        <w:gridCol w:w="4814"/>
        <w:gridCol w:w="735"/>
      </w:tblGrid>
      <w:tr w:rsidR="00D06477" w:rsidRPr="009C303B" w14:paraId="3F8D5BD3" w14:textId="77777777" w:rsidTr="00D561DE">
        <w:tc>
          <w:tcPr>
            <w:tcW w:w="0" w:type="auto"/>
            <w:shd w:val="clear" w:color="auto" w:fill="D0CECE" w:themeFill="background2" w:themeFillShade="E6"/>
          </w:tcPr>
          <w:p w14:paraId="1F6749F5"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w:t>
            </w:r>
          </w:p>
        </w:tc>
        <w:tc>
          <w:tcPr>
            <w:tcW w:w="0" w:type="auto"/>
            <w:shd w:val="clear" w:color="auto" w:fill="D0CECE" w:themeFill="background2" w:themeFillShade="E6"/>
          </w:tcPr>
          <w:p w14:paraId="588CF95E"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Type</w:t>
            </w:r>
          </w:p>
        </w:tc>
        <w:tc>
          <w:tcPr>
            <w:tcW w:w="0" w:type="auto"/>
            <w:shd w:val="clear" w:color="auto" w:fill="D0CECE" w:themeFill="background2" w:themeFillShade="E6"/>
          </w:tcPr>
          <w:p w14:paraId="33478249"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Condition</w:t>
            </w:r>
          </w:p>
        </w:tc>
        <w:tc>
          <w:tcPr>
            <w:tcW w:w="0" w:type="auto"/>
            <w:shd w:val="clear" w:color="auto" w:fill="D0CECE" w:themeFill="background2" w:themeFillShade="E6"/>
          </w:tcPr>
          <w:p w14:paraId="595DFD04"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Error Message</w:t>
            </w:r>
          </w:p>
        </w:tc>
        <w:tc>
          <w:tcPr>
            <w:tcW w:w="0" w:type="auto"/>
            <w:shd w:val="clear" w:color="auto" w:fill="D0CECE" w:themeFill="background2" w:themeFillShade="E6"/>
          </w:tcPr>
          <w:p w14:paraId="05C05BC6"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Reject</w:t>
            </w:r>
          </w:p>
        </w:tc>
      </w:tr>
      <w:tr w:rsidR="00D06477" w:rsidRPr="009C303B" w14:paraId="45CC635D" w14:textId="77777777" w:rsidTr="00D561DE">
        <w:tc>
          <w:tcPr>
            <w:tcW w:w="0" w:type="auto"/>
            <w:shd w:val="clear" w:color="auto" w:fill="FFFFFF" w:themeFill="background1"/>
          </w:tcPr>
          <w:p w14:paraId="5A6CCF02" w14:textId="76B547C4"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101</w:t>
            </w:r>
          </w:p>
        </w:tc>
        <w:tc>
          <w:tcPr>
            <w:tcW w:w="0" w:type="auto"/>
            <w:shd w:val="clear" w:color="auto" w:fill="FFFFFF" w:themeFill="background1"/>
          </w:tcPr>
          <w:p w14:paraId="1B4E55F9"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Header</w:t>
            </w:r>
          </w:p>
        </w:tc>
        <w:tc>
          <w:tcPr>
            <w:tcW w:w="0" w:type="auto"/>
            <w:shd w:val="clear" w:color="auto" w:fill="FFFFFF" w:themeFill="background1"/>
          </w:tcPr>
          <w:p w14:paraId="2744E78F" w14:textId="527E618D"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Header list in Excel file is incorrect</w:t>
            </w:r>
          </w:p>
        </w:tc>
        <w:tc>
          <w:tcPr>
            <w:tcW w:w="0" w:type="auto"/>
            <w:shd w:val="clear" w:color="auto" w:fill="FFFFFF" w:themeFill="background1"/>
          </w:tcPr>
          <w:p w14:paraId="197411F9" w14:textId="1BC7D825"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File Error</w:t>
            </w:r>
            <w:r w:rsidR="002410CA">
              <w:rPr>
                <w:rFonts w:asciiTheme="minorHAnsi" w:hAnsiTheme="minorHAnsi" w:cstheme="minorHAnsi"/>
                <w:color w:val="000000" w:themeColor="text1"/>
                <w:lang w:eastAsia="en-US"/>
              </w:rPr>
              <w:t xml:space="preserve"> </w:t>
            </w:r>
            <w:r w:rsidRPr="009C303B">
              <w:rPr>
                <w:rFonts w:asciiTheme="minorHAnsi" w:hAnsiTheme="minorHAnsi" w:cstheme="minorHAnsi"/>
                <w:color w:val="000000" w:themeColor="text1"/>
                <w:lang w:eastAsia="en-US"/>
              </w:rPr>
              <w:t>- Header list is incorrect.</w:t>
            </w:r>
          </w:p>
        </w:tc>
        <w:tc>
          <w:tcPr>
            <w:tcW w:w="0" w:type="auto"/>
            <w:shd w:val="clear" w:color="auto" w:fill="FFFFFF" w:themeFill="background1"/>
          </w:tcPr>
          <w:p w14:paraId="14E239B4"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D06477" w:rsidRPr="009C303B" w14:paraId="6A41FA03" w14:textId="77777777" w:rsidTr="00D561DE">
        <w:tc>
          <w:tcPr>
            <w:tcW w:w="0" w:type="auto"/>
            <w:shd w:val="clear" w:color="auto" w:fill="FFFFFF" w:themeFill="background1"/>
          </w:tcPr>
          <w:p w14:paraId="4D0CD0BC" w14:textId="7EE4B264"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102</w:t>
            </w:r>
          </w:p>
        </w:tc>
        <w:tc>
          <w:tcPr>
            <w:tcW w:w="0" w:type="auto"/>
            <w:shd w:val="clear" w:color="auto" w:fill="FFFFFF" w:themeFill="background1"/>
          </w:tcPr>
          <w:p w14:paraId="7FB08FFD"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Incorrect number of Columns</w:t>
            </w:r>
          </w:p>
        </w:tc>
        <w:tc>
          <w:tcPr>
            <w:tcW w:w="0" w:type="auto"/>
            <w:shd w:val="clear" w:color="auto" w:fill="FFFFFF" w:themeFill="background1"/>
          </w:tcPr>
          <w:p w14:paraId="3390D8FE" w14:textId="77777777" w:rsidR="00D06477" w:rsidRPr="00FC0C24"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Record</w:t>
            </w:r>
            <w:r w:rsidRPr="00FC0C24">
              <w:rPr>
                <w:rFonts w:asciiTheme="minorHAnsi" w:hAnsiTheme="minorHAnsi" w:cstheme="minorHAnsi"/>
                <w:color w:val="000000" w:themeColor="text1"/>
                <w:lang w:eastAsia="en-US"/>
              </w:rPr>
              <w:t xml:space="preserve"> in file has incorrect number of data elements</w:t>
            </w:r>
          </w:p>
        </w:tc>
        <w:tc>
          <w:tcPr>
            <w:tcW w:w="0" w:type="auto"/>
            <w:shd w:val="clear" w:color="auto" w:fill="FFFFFF" w:themeFill="background1"/>
          </w:tcPr>
          <w:p w14:paraId="56E15A52" w14:textId="5CBBB591" w:rsidR="00D06477" w:rsidRPr="00FC0C24" w:rsidRDefault="00D06477" w:rsidP="00D561DE">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File Error</w:t>
            </w:r>
            <w:r w:rsidR="002410CA">
              <w:rPr>
                <w:rFonts w:asciiTheme="minorHAnsi" w:hAnsiTheme="minorHAnsi" w:cstheme="minorHAnsi"/>
                <w:color w:val="000000" w:themeColor="text1"/>
                <w:lang w:eastAsia="en-US"/>
              </w:rPr>
              <w:t xml:space="preserve"> </w:t>
            </w:r>
            <w:r w:rsidRPr="00FC0C24">
              <w:rPr>
                <w:rFonts w:asciiTheme="minorHAnsi" w:hAnsiTheme="minorHAnsi" w:cstheme="minorHAnsi"/>
                <w:color w:val="000000" w:themeColor="text1"/>
                <w:lang w:eastAsia="en-US"/>
              </w:rPr>
              <w:t xml:space="preserve">- </w:t>
            </w:r>
            <w:r w:rsidRPr="009C303B">
              <w:rPr>
                <w:rFonts w:asciiTheme="minorHAnsi" w:hAnsiTheme="minorHAnsi" w:cstheme="minorHAnsi"/>
                <w:color w:val="000000" w:themeColor="text1"/>
              </w:rPr>
              <w:t>Record</w:t>
            </w:r>
            <w:r w:rsidRPr="00FC0C24">
              <w:rPr>
                <w:rFonts w:asciiTheme="minorHAnsi" w:hAnsiTheme="minorHAnsi" w:cstheme="minorHAnsi"/>
                <w:color w:val="000000" w:themeColor="text1"/>
                <w:lang w:eastAsia="en-US"/>
              </w:rPr>
              <w:t xml:space="preserve"> has incorrect number of data elements.</w:t>
            </w:r>
          </w:p>
        </w:tc>
        <w:tc>
          <w:tcPr>
            <w:tcW w:w="0" w:type="auto"/>
            <w:shd w:val="clear" w:color="auto" w:fill="FFFFFF" w:themeFill="background1"/>
          </w:tcPr>
          <w:p w14:paraId="1E52D1A9" w14:textId="77777777" w:rsidR="00D06477" w:rsidRPr="00FC0C24" w:rsidRDefault="00D06477" w:rsidP="00D561DE">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Yes</w:t>
            </w:r>
          </w:p>
        </w:tc>
      </w:tr>
      <w:tr w:rsidR="00D06477" w:rsidRPr="009C303B" w14:paraId="5EA86D2A" w14:textId="77777777" w:rsidTr="00D561DE">
        <w:tc>
          <w:tcPr>
            <w:tcW w:w="0" w:type="auto"/>
            <w:shd w:val="clear" w:color="auto" w:fill="FFFFFF" w:themeFill="background1"/>
          </w:tcPr>
          <w:p w14:paraId="00213915" w14:textId="6E5A3D16"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103</w:t>
            </w:r>
          </w:p>
        </w:tc>
        <w:tc>
          <w:tcPr>
            <w:tcW w:w="0" w:type="auto"/>
            <w:shd w:val="clear" w:color="auto" w:fill="FFFFFF" w:themeFill="background1"/>
          </w:tcPr>
          <w:p w14:paraId="15979500"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File name mask</w:t>
            </w:r>
          </w:p>
        </w:tc>
        <w:tc>
          <w:tcPr>
            <w:tcW w:w="0" w:type="auto"/>
            <w:shd w:val="clear" w:color="auto" w:fill="FFFFFF" w:themeFill="background1"/>
          </w:tcPr>
          <w:p w14:paraId="4C24C149" w14:textId="7147DAA6" w:rsidR="000F16DF" w:rsidRPr="00476B1D" w:rsidRDefault="00D06477" w:rsidP="000F16DF">
            <w:pPr>
              <w:rPr>
                <w:rFonts w:asciiTheme="minorHAnsi" w:hAnsiTheme="minorHAnsi" w:cstheme="minorHAnsi"/>
                <w:bCs/>
                <w:color w:val="000000" w:themeColor="text1"/>
                <w:lang w:eastAsia="en-US"/>
              </w:rPr>
            </w:pPr>
            <w:r w:rsidRPr="009C303B">
              <w:rPr>
                <w:rFonts w:asciiTheme="minorHAnsi" w:hAnsiTheme="minorHAnsi" w:cstheme="minorHAnsi"/>
                <w:color w:val="000000" w:themeColor="text1"/>
                <w:lang w:eastAsia="en-US"/>
              </w:rPr>
              <w:t xml:space="preserve">File name does not </w:t>
            </w:r>
            <w:r w:rsidRPr="00476B1D">
              <w:rPr>
                <w:rFonts w:asciiTheme="minorHAnsi" w:hAnsiTheme="minorHAnsi" w:cstheme="minorHAnsi"/>
                <w:color w:val="000000" w:themeColor="text1"/>
                <w:lang w:eastAsia="en-US"/>
              </w:rPr>
              <w:t>follow the convention for file name mask:</w:t>
            </w:r>
            <w:r w:rsidR="00476B1D">
              <w:rPr>
                <w:rFonts w:asciiTheme="minorHAnsi" w:hAnsiTheme="minorHAnsi" w:cstheme="minorHAnsi"/>
                <w:color w:val="000000" w:themeColor="text1"/>
                <w:lang w:eastAsia="en-US"/>
              </w:rPr>
              <w:t xml:space="preserve"> </w:t>
            </w:r>
            <w:r w:rsidRPr="00476B1D">
              <w:rPr>
                <w:rFonts w:asciiTheme="minorHAnsi" w:hAnsiTheme="minorHAnsi" w:cstheme="minorHAnsi"/>
                <w:bCs/>
                <w:color w:val="000000" w:themeColor="text1"/>
                <w:lang w:eastAsia="en-US"/>
              </w:rPr>
              <w:t>AL_nnn_ffff_ffffQx</w:t>
            </w:r>
            <w:r w:rsidRPr="00476B1D">
              <w:rPr>
                <w:rFonts w:asciiTheme="minorHAnsi" w:hAnsiTheme="minorHAnsi" w:cstheme="minorHAnsi"/>
                <w:color w:val="000000" w:themeColor="text1"/>
                <w:lang w:eastAsia="en-US"/>
              </w:rPr>
              <w:t>.</w:t>
            </w:r>
            <w:r w:rsidRPr="00476B1D">
              <w:rPr>
                <w:rFonts w:asciiTheme="minorHAnsi" w:hAnsiTheme="minorHAnsi" w:cstheme="minorHAnsi"/>
                <w:color w:val="000000" w:themeColor="text1"/>
              </w:rPr>
              <w:t>xls</w:t>
            </w:r>
            <w:r w:rsidR="004C717D" w:rsidRPr="00476B1D">
              <w:rPr>
                <w:rFonts w:asciiTheme="minorHAnsi" w:hAnsiTheme="minorHAnsi" w:cstheme="minorHAnsi"/>
                <w:color w:val="000000" w:themeColor="text1"/>
              </w:rPr>
              <w:t>x</w:t>
            </w:r>
          </w:p>
          <w:p w14:paraId="733BE795" w14:textId="28C49A8C" w:rsidR="00D06477" w:rsidRPr="00476B1D" w:rsidRDefault="00D06477" w:rsidP="00D561DE">
            <w:pPr>
              <w:rPr>
                <w:rFonts w:asciiTheme="minorHAnsi" w:hAnsiTheme="minorHAnsi" w:cstheme="minorHAnsi"/>
                <w:bCs/>
                <w:color w:val="000000" w:themeColor="text1"/>
                <w:lang w:eastAsia="en-US"/>
              </w:rPr>
            </w:pPr>
          </w:p>
          <w:p w14:paraId="5C302B61" w14:textId="77777777" w:rsidR="00D06477" w:rsidRPr="00476B1D" w:rsidRDefault="00D06477" w:rsidP="00D561DE">
            <w:pPr>
              <w:rPr>
                <w:rFonts w:asciiTheme="minorHAnsi" w:hAnsiTheme="minorHAnsi" w:cstheme="minorHAnsi"/>
                <w:color w:val="000000" w:themeColor="text1"/>
                <w:lang w:eastAsia="en-US"/>
              </w:rPr>
            </w:pPr>
            <w:r w:rsidRPr="00476B1D">
              <w:rPr>
                <w:rFonts w:asciiTheme="minorHAnsi" w:hAnsiTheme="minorHAnsi" w:cstheme="minorHAnsi"/>
                <w:color w:val="000000" w:themeColor="text1"/>
                <w:lang w:eastAsia="en-US"/>
              </w:rPr>
              <w:t>Where:</w:t>
            </w:r>
          </w:p>
          <w:p w14:paraId="3EFD1C01" w14:textId="14A16965" w:rsidR="00D06477" w:rsidRPr="00FC0C24" w:rsidRDefault="00D06477" w:rsidP="00D561DE">
            <w:pPr>
              <w:ind w:left="720"/>
              <w:rPr>
                <w:rFonts w:asciiTheme="minorHAnsi" w:hAnsiTheme="minorHAnsi" w:cstheme="minorHAnsi"/>
                <w:color w:val="000000" w:themeColor="text1"/>
                <w:lang w:eastAsia="en-US"/>
              </w:rPr>
            </w:pPr>
            <w:r w:rsidRPr="00476B1D">
              <w:rPr>
                <w:rFonts w:asciiTheme="minorHAnsi" w:hAnsiTheme="minorHAnsi" w:cstheme="minorHAnsi"/>
                <w:color w:val="000000" w:themeColor="text1"/>
                <w:lang w:eastAsia="en-US"/>
              </w:rPr>
              <w:t xml:space="preserve">AL: a fixed string indicating </w:t>
            </w:r>
            <w:r w:rsidRPr="00FC0C24">
              <w:rPr>
                <w:rFonts w:asciiTheme="minorHAnsi" w:hAnsiTheme="minorHAnsi" w:cstheme="minorHAnsi"/>
                <w:color w:val="000000" w:themeColor="text1"/>
                <w:lang w:eastAsia="en-US"/>
              </w:rPr>
              <w:t>the program name (Acute Leukemia)</w:t>
            </w:r>
          </w:p>
          <w:p w14:paraId="0F281E32" w14:textId="77777777" w:rsidR="00D06477" w:rsidRPr="00FC0C24" w:rsidRDefault="00D06477" w:rsidP="00D561DE">
            <w:pPr>
              <w:ind w:left="720"/>
              <w:rPr>
                <w:rFonts w:asciiTheme="minorHAnsi" w:hAnsiTheme="minorHAnsi" w:cstheme="minorHAnsi"/>
                <w:color w:val="000000" w:themeColor="text1"/>
                <w:lang w:eastAsia="en-US"/>
              </w:rPr>
            </w:pPr>
            <w:proofErr w:type="spellStart"/>
            <w:r w:rsidRPr="00FC0C24">
              <w:rPr>
                <w:rFonts w:asciiTheme="minorHAnsi" w:hAnsiTheme="minorHAnsi" w:cstheme="minorHAnsi"/>
                <w:color w:val="000000" w:themeColor="text1"/>
                <w:lang w:eastAsia="en-US"/>
              </w:rPr>
              <w:t>nnn</w:t>
            </w:r>
            <w:proofErr w:type="spellEnd"/>
            <w:r w:rsidRPr="00FC0C24">
              <w:rPr>
                <w:rFonts w:asciiTheme="minorHAnsi" w:hAnsiTheme="minorHAnsi" w:cstheme="minorHAnsi"/>
                <w:color w:val="000000" w:themeColor="text1"/>
                <w:lang w:eastAsia="en-US"/>
              </w:rPr>
              <w:t>: the three-digit code of the submitting site (</w:t>
            </w:r>
            <w:proofErr w:type="gramStart"/>
            <w:r w:rsidRPr="00FC0C24">
              <w:rPr>
                <w:rFonts w:asciiTheme="minorHAnsi" w:hAnsiTheme="minorHAnsi" w:cstheme="minorHAnsi"/>
                <w:color w:val="000000" w:themeColor="text1"/>
                <w:lang w:eastAsia="en-US"/>
              </w:rPr>
              <w:t>e.g.</w:t>
            </w:r>
            <w:proofErr w:type="gramEnd"/>
            <w:r w:rsidRPr="00FC0C24">
              <w:rPr>
                <w:rFonts w:asciiTheme="minorHAnsi" w:hAnsiTheme="minorHAnsi" w:cstheme="minorHAnsi"/>
                <w:color w:val="000000" w:themeColor="text1"/>
                <w:lang w:eastAsia="en-US"/>
              </w:rPr>
              <w:t xml:space="preserve"> 567)</w:t>
            </w:r>
          </w:p>
          <w:p w14:paraId="111B10C0" w14:textId="77777777" w:rsidR="00D06477" w:rsidRPr="00FC0C24" w:rsidRDefault="00D06477" w:rsidP="00D561DE">
            <w:pPr>
              <w:ind w:left="720"/>
              <w:rPr>
                <w:rFonts w:asciiTheme="minorHAnsi" w:hAnsiTheme="minorHAnsi" w:cstheme="minorHAnsi"/>
                <w:color w:val="000000" w:themeColor="text1"/>
                <w:lang w:eastAsia="en-US"/>
              </w:rPr>
            </w:pPr>
            <w:proofErr w:type="spellStart"/>
            <w:r w:rsidRPr="00FC0C24">
              <w:rPr>
                <w:rFonts w:asciiTheme="minorHAnsi" w:hAnsiTheme="minorHAnsi" w:cstheme="minorHAnsi"/>
                <w:color w:val="000000" w:themeColor="text1"/>
                <w:lang w:eastAsia="en-US"/>
              </w:rPr>
              <w:t>ffff</w:t>
            </w:r>
            <w:proofErr w:type="spellEnd"/>
            <w:r w:rsidRPr="00FC0C24">
              <w:rPr>
                <w:rFonts w:asciiTheme="minorHAnsi" w:hAnsiTheme="minorHAnsi" w:cstheme="minorHAnsi"/>
                <w:color w:val="000000" w:themeColor="text1"/>
                <w:lang w:eastAsia="en-US"/>
              </w:rPr>
              <w:t xml:space="preserve"> _</w:t>
            </w:r>
            <w:proofErr w:type="spellStart"/>
            <w:r w:rsidRPr="00FC0C24">
              <w:rPr>
                <w:rFonts w:asciiTheme="minorHAnsi" w:hAnsiTheme="minorHAnsi" w:cstheme="minorHAnsi"/>
                <w:color w:val="000000" w:themeColor="text1"/>
                <w:lang w:eastAsia="en-US"/>
              </w:rPr>
              <w:t>ffff</w:t>
            </w:r>
            <w:proofErr w:type="spellEnd"/>
            <w:r w:rsidRPr="00FC0C24">
              <w:rPr>
                <w:rFonts w:asciiTheme="minorHAnsi" w:hAnsiTheme="minorHAnsi" w:cstheme="minorHAnsi"/>
                <w:color w:val="000000" w:themeColor="text1"/>
                <w:lang w:eastAsia="en-US"/>
              </w:rPr>
              <w:t>: the two calendar years that make up the fiscal year separated by an underscore character (</w:t>
            </w:r>
            <w:proofErr w:type="gramStart"/>
            <w:r w:rsidRPr="00FC0C24">
              <w:rPr>
                <w:rFonts w:asciiTheme="minorHAnsi" w:hAnsiTheme="minorHAnsi" w:cstheme="minorHAnsi"/>
                <w:color w:val="000000" w:themeColor="text1"/>
                <w:lang w:eastAsia="en-US"/>
              </w:rPr>
              <w:t>e.g.</w:t>
            </w:r>
            <w:proofErr w:type="gramEnd"/>
            <w:r w:rsidRPr="00FC0C24">
              <w:rPr>
                <w:rFonts w:asciiTheme="minorHAnsi" w:hAnsiTheme="minorHAnsi" w:cstheme="minorHAnsi"/>
                <w:color w:val="000000" w:themeColor="text1"/>
                <w:lang w:eastAsia="en-US"/>
              </w:rPr>
              <w:t xml:space="preserve"> 2015_2016)</w:t>
            </w:r>
          </w:p>
          <w:p w14:paraId="565E4C26" w14:textId="77777777" w:rsidR="00D06477" w:rsidRPr="00FC0C24" w:rsidRDefault="00D06477" w:rsidP="00D561DE">
            <w:pPr>
              <w:ind w:left="720"/>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Q: a fixed character for Quarter</w:t>
            </w:r>
          </w:p>
          <w:p w14:paraId="7A9C22B2" w14:textId="77777777" w:rsidR="00D06477" w:rsidRPr="009C303B" w:rsidRDefault="00D06477" w:rsidP="00D561DE">
            <w:pPr>
              <w:ind w:left="720"/>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x: the quarter within the fiscal, which is always an integer number between 1 and 4 (</w:t>
            </w:r>
            <w:proofErr w:type="gramStart"/>
            <w:r w:rsidRPr="009C303B">
              <w:rPr>
                <w:rFonts w:asciiTheme="minorHAnsi" w:hAnsiTheme="minorHAnsi" w:cstheme="minorHAnsi"/>
                <w:color w:val="000000" w:themeColor="text1"/>
                <w:lang w:eastAsia="en-US"/>
              </w:rPr>
              <w:t>e.g.</w:t>
            </w:r>
            <w:proofErr w:type="gramEnd"/>
            <w:r w:rsidRPr="009C303B">
              <w:rPr>
                <w:rFonts w:asciiTheme="minorHAnsi" w:hAnsiTheme="minorHAnsi" w:cstheme="minorHAnsi"/>
                <w:color w:val="000000" w:themeColor="text1"/>
                <w:lang w:eastAsia="en-US"/>
              </w:rPr>
              <w:t xml:space="preserve"> 3)</w:t>
            </w:r>
          </w:p>
          <w:p w14:paraId="52EBFF26" w14:textId="47AFFBD6" w:rsidR="00D06477" w:rsidRPr="009C303B" w:rsidRDefault="004C717D" w:rsidP="00D561DE">
            <w:pPr>
              <w:ind w:left="720"/>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.xlsx</w:t>
            </w:r>
            <w:r w:rsidR="00D06477" w:rsidRPr="009C303B">
              <w:rPr>
                <w:rFonts w:asciiTheme="minorHAnsi" w:hAnsiTheme="minorHAnsi" w:cstheme="minorHAnsi"/>
                <w:color w:val="000000" w:themeColor="text1"/>
                <w:lang w:eastAsia="en-US"/>
              </w:rPr>
              <w:t>: for an excel spreadsheet</w:t>
            </w:r>
          </w:p>
          <w:p w14:paraId="42A831A4" w14:textId="61D65A2F" w:rsidR="00D06477" w:rsidRPr="00FC0C24" w:rsidRDefault="00D06477" w:rsidP="00D561DE">
            <w:pPr>
              <w:ind w:left="720"/>
              <w:rPr>
                <w:rFonts w:asciiTheme="minorHAnsi" w:hAnsiTheme="minorHAnsi" w:cstheme="minorHAnsi"/>
                <w:color w:val="000000" w:themeColor="text1"/>
                <w:lang w:eastAsia="en-US"/>
              </w:rPr>
            </w:pPr>
            <w:r w:rsidRPr="009C303B">
              <w:rPr>
                <w:rFonts w:asciiTheme="minorHAnsi" w:hAnsiTheme="minorHAnsi" w:cstheme="minorHAnsi"/>
                <w:bCs/>
                <w:color w:val="000000" w:themeColor="text1"/>
                <w:lang w:eastAsia="en-US"/>
              </w:rPr>
              <w:t>Example</w:t>
            </w:r>
            <w:r w:rsidRPr="009C303B">
              <w:rPr>
                <w:rFonts w:asciiTheme="minorHAnsi" w:hAnsiTheme="minorHAnsi" w:cstheme="minorHAnsi"/>
                <w:color w:val="000000" w:themeColor="text1"/>
                <w:lang w:eastAsia="en-US"/>
              </w:rPr>
              <w:t>: AL_567_2015_2016Q3.</w:t>
            </w:r>
            <w:r w:rsidR="00F80C2B" w:rsidRPr="009C303B">
              <w:rPr>
                <w:rFonts w:asciiTheme="minorHAnsi" w:hAnsiTheme="minorHAnsi" w:cstheme="minorHAnsi"/>
                <w:color w:val="000000" w:themeColor="text1"/>
              </w:rPr>
              <w:t>xlsx</w:t>
            </w:r>
          </w:p>
          <w:p w14:paraId="03679704" w14:textId="77777777" w:rsidR="00D561DE" w:rsidRPr="00FC0C24" w:rsidRDefault="00D561DE" w:rsidP="00D561DE">
            <w:pPr>
              <w:rPr>
                <w:rFonts w:asciiTheme="minorHAnsi" w:hAnsiTheme="minorHAnsi" w:cstheme="minorHAnsi"/>
                <w:bCs/>
                <w:i/>
                <w:iCs/>
                <w:color w:val="000000" w:themeColor="text1"/>
                <w:lang w:eastAsia="en-US"/>
              </w:rPr>
            </w:pPr>
          </w:p>
          <w:p w14:paraId="49853C71" w14:textId="0F80BB71" w:rsidR="00D06477" w:rsidRPr="00FC0C24" w:rsidRDefault="00D06477" w:rsidP="00D561DE">
            <w:pPr>
              <w:rPr>
                <w:rFonts w:asciiTheme="minorHAnsi" w:hAnsiTheme="minorHAnsi" w:cstheme="minorHAnsi"/>
                <w:i/>
                <w:iCs/>
                <w:color w:val="000000" w:themeColor="text1"/>
                <w:lang w:eastAsia="en-US"/>
              </w:rPr>
            </w:pPr>
            <w:r w:rsidRPr="00FC0C24">
              <w:rPr>
                <w:rFonts w:asciiTheme="minorHAnsi" w:hAnsiTheme="minorHAnsi" w:cstheme="minorHAnsi"/>
                <w:bCs/>
                <w:i/>
                <w:iCs/>
                <w:color w:val="000000" w:themeColor="text1"/>
                <w:lang w:eastAsia="en-US"/>
              </w:rPr>
              <w:t>Note</w:t>
            </w:r>
            <w:r w:rsidRPr="00FC0C24">
              <w:rPr>
                <w:rFonts w:asciiTheme="minorHAnsi" w:hAnsiTheme="minorHAnsi" w:cstheme="minorHAnsi"/>
                <w:i/>
                <w:iCs/>
                <w:color w:val="000000" w:themeColor="text1"/>
                <w:lang w:eastAsia="en-US"/>
              </w:rPr>
              <w:t>: This validation should be non-case-sensitive so that, for example, the string "AL" can also be sent as "al".</w:t>
            </w:r>
          </w:p>
        </w:tc>
        <w:tc>
          <w:tcPr>
            <w:tcW w:w="0" w:type="auto"/>
            <w:shd w:val="clear" w:color="auto" w:fill="FFFFFF" w:themeFill="background1"/>
          </w:tcPr>
          <w:p w14:paraId="176C890E" w14:textId="77777777" w:rsidR="00D06477" w:rsidRPr="00FC0C24" w:rsidRDefault="00D06477" w:rsidP="00D561DE">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File Error - File is incorrectly named.</w:t>
            </w:r>
          </w:p>
        </w:tc>
        <w:tc>
          <w:tcPr>
            <w:tcW w:w="0" w:type="auto"/>
            <w:shd w:val="clear" w:color="auto" w:fill="FFFFFF" w:themeFill="background1"/>
          </w:tcPr>
          <w:p w14:paraId="39D294EF" w14:textId="77777777" w:rsidR="00D06477" w:rsidRPr="00FC0C24" w:rsidRDefault="00D06477" w:rsidP="00D561DE">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Yes</w:t>
            </w:r>
          </w:p>
        </w:tc>
      </w:tr>
      <w:tr w:rsidR="00D06477" w:rsidRPr="009C303B" w14:paraId="504F0C42" w14:textId="77777777" w:rsidTr="00D561DE">
        <w:tc>
          <w:tcPr>
            <w:tcW w:w="0" w:type="auto"/>
            <w:shd w:val="clear" w:color="auto" w:fill="FFFFFF" w:themeFill="background1"/>
          </w:tcPr>
          <w:p w14:paraId="7E70C403" w14:textId="075AC3C8"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104</w:t>
            </w:r>
          </w:p>
        </w:tc>
        <w:tc>
          <w:tcPr>
            <w:tcW w:w="0" w:type="auto"/>
            <w:shd w:val="clear" w:color="auto" w:fill="FFFFFF" w:themeFill="background1"/>
          </w:tcPr>
          <w:p w14:paraId="471CAC89"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Empty</w:t>
            </w:r>
          </w:p>
        </w:tc>
        <w:tc>
          <w:tcPr>
            <w:tcW w:w="0" w:type="auto"/>
            <w:shd w:val="clear" w:color="auto" w:fill="FFFFFF" w:themeFill="background1"/>
          </w:tcPr>
          <w:p w14:paraId="3213F0F1"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File is empty </w:t>
            </w:r>
          </w:p>
          <w:p w14:paraId="381927BE" w14:textId="77777777" w:rsidR="00D561DE" w:rsidRPr="009C303B" w:rsidRDefault="00D561DE" w:rsidP="00D561DE">
            <w:pPr>
              <w:rPr>
                <w:rFonts w:asciiTheme="minorHAnsi" w:hAnsiTheme="minorHAnsi" w:cstheme="minorHAnsi"/>
                <w:color w:val="000000" w:themeColor="text1"/>
                <w:lang w:eastAsia="en-US"/>
              </w:rPr>
            </w:pPr>
          </w:p>
          <w:p w14:paraId="420F19FA" w14:textId="77777777" w:rsidR="00D06477" w:rsidRPr="009C303B" w:rsidRDefault="00D06477" w:rsidP="00D561DE">
            <w:pPr>
              <w:rPr>
                <w:rFonts w:asciiTheme="minorHAnsi" w:hAnsiTheme="minorHAnsi" w:cstheme="minorHAnsi"/>
                <w:i/>
                <w:iCs/>
                <w:color w:val="000000" w:themeColor="text1"/>
                <w:lang w:eastAsia="en-US"/>
              </w:rPr>
            </w:pPr>
            <w:r w:rsidRPr="009C303B">
              <w:rPr>
                <w:rFonts w:asciiTheme="minorHAnsi" w:hAnsiTheme="minorHAnsi" w:cstheme="minorHAnsi"/>
                <w:bCs/>
                <w:i/>
                <w:iCs/>
                <w:color w:val="000000" w:themeColor="text1"/>
                <w:lang w:eastAsia="en-US"/>
              </w:rPr>
              <w:t>Note</w:t>
            </w:r>
            <w:r w:rsidRPr="009C303B">
              <w:rPr>
                <w:rFonts w:asciiTheme="minorHAnsi" w:hAnsiTheme="minorHAnsi" w:cstheme="minorHAnsi"/>
                <w:i/>
                <w:iCs/>
                <w:color w:val="000000" w:themeColor="text1"/>
                <w:lang w:eastAsia="en-US"/>
              </w:rPr>
              <w:t>: files with only one row (</w:t>
            </w:r>
            <w:proofErr w:type="gramStart"/>
            <w:r w:rsidRPr="009C303B">
              <w:rPr>
                <w:rFonts w:asciiTheme="minorHAnsi" w:hAnsiTheme="minorHAnsi" w:cstheme="minorHAnsi"/>
                <w:i/>
                <w:iCs/>
                <w:color w:val="000000" w:themeColor="text1"/>
                <w:lang w:eastAsia="en-US"/>
              </w:rPr>
              <w:t>i.e.</w:t>
            </w:r>
            <w:proofErr w:type="gramEnd"/>
            <w:r w:rsidRPr="009C303B">
              <w:rPr>
                <w:rFonts w:asciiTheme="minorHAnsi" w:hAnsiTheme="minorHAnsi" w:cstheme="minorHAnsi"/>
                <w:i/>
                <w:iCs/>
                <w:color w:val="000000" w:themeColor="text1"/>
                <w:lang w:eastAsia="en-US"/>
              </w:rPr>
              <w:t xml:space="preserve"> the header row is present and not patient level data) are considered valid. This error applies only when there is no such header.</w:t>
            </w:r>
          </w:p>
        </w:tc>
        <w:tc>
          <w:tcPr>
            <w:tcW w:w="0" w:type="auto"/>
            <w:shd w:val="clear" w:color="auto" w:fill="FFFFFF" w:themeFill="background1"/>
          </w:tcPr>
          <w:p w14:paraId="58647026"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File Error - invalid number of data columns in “&amp;</w:t>
            </w:r>
            <w:proofErr w:type="spellStart"/>
            <w:r w:rsidRPr="009C303B">
              <w:rPr>
                <w:rFonts w:asciiTheme="minorHAnsi" w:hAnsiTheme="minorHAnsi" w:cstheme="minorHAnsi"/>
                <w:color w:val="000000" w:themeColor="text1"/>
                <w:lang w:eastAsia="en-US"/>
              </w:rPr>
              <w:t>file_name</w:t>
            </w:r>
            <w:proofErr w:type="spellEnd"/>
            <w:r w:rsidRPr="009C303B">
              <w:rPr>
                <w:rFonts w:asciiTheme="minorHAnsi" w:hAnsiTheme="minorHAnsi" w:cstheme="minorHAnsi"/>
                <w:color w:val="000000" w:themeColor="text1"/>
                <w:lang w:eastAsia="en-US"/>
              </w:rPr>
              <w:t>” file.</w:t>
            </w:r>
          </w:p>
        </w:tc>
        <w:tc>
          <w:tcPr>
            <w:tcW w:w="0" w:type="auto"/>
            <w:shd w:val="clear" w:color="auto" w:fill="FFFFFF" w:themeFill="background1"/>
          </w:tcPr>
          <w:p w14:paraId="202F43F7"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A96490" w:rsidRPr="009C303B" w14:paraId="1DE5E70D" w14:textId="77777777" w:rsidTr="00D561DE">
        <w:tc>
          <w:tcPr>
            <w:tcW w:w="0" w:type="auto"/>
            <w:shd w:val="clear" w:color="auto" w:fill="FFFFFF" w:themeFill="background1"/>
          </w:tcPr>
          <w:p w14:paraId="0C713822" w14:textId="2D53ED74" w:rsidR="00A96490" w:rsidRPr="009C303B" w:rsidRDefault="00A96490"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105</w:t>
            </w:r>
          </w:p>
        </w:tc>
        <w:tc>
          <w:tcPr>
            <w:tcW w:w="0" w:type="auto"/>
            <w:shd w:val="clear" w:color="auto" w:fill="FFFFFF" w:themeFill="background1"/>
          </w:tcPr>
          <w:p w14:paraId="6E831956" w14:textId="7FD1C6EA" w:rsidR="00A96490" w:rsidRPr="009C303B" w:rsidRDefault="00EC05A6"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File name</w:t>
            </w:r>
          </w:p>
        </w:tc>
        <w:tc>
          <w:tcPr>
            <w:tcW w:w="0" w:type="auto"/>
            <w:shd w:val="clear" w:color="auto" w:fill="FFFFFF" w:themeFill="background1"/>
          </w:tcPr>
          <w:p w14:paraId="366FDFCB" w14:textId="2B646451" w:rsidR="00A96490" w:rsidRPr="009C303B" w:rsidRDefault="00A96490"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Facility number in the file name does not match with the facility number associated with MFT Tumbleweed folder permissions.</w:t>
            </w:r>
          </w:p>
        </w:tc>
        <w:tc>
          <w:tcPr>
            <w:tcW w:w="0" w:type="auto"/>
            <w:shd w:val="clear" w:color="auto" w:fill="FFFFFF" w:themeFill="background1"/>
          </w:tcPr>
          <w:p w14:paraId="7CE949C8" w14:textId="6C96ED36" w:rsidR="00A96490" w:rsidRPr="009C303B" w:rsidRDefault="002410CA" w:rsidP="00D561DE">
            <w:pPr>
              <w:rPr>
                <w:rFonts w:asciiTheme="minorHAnsi" w:hAnsiTheme="minorHAnsi" w:cstheme="minorHAnsi"/>
                <w:color w:val="000000" w:themeColor="text1"/>
                <w:lang w:eastAsia="en-US"/>
              </w:rPr>
            </w:pPr>
            <w:r w:rsidRPr="00C95BDC">
              <w:rPr>
                <w:rFonts w:asciiTheme="minorHAnsi" w:hAnsiTheme="minorHAnsi" w:cstheme="minorHAnsi"/>
                <w:color w:val="000000" w:themeColor="text1"/>
              </w:rPr>
              <w:t xml:space="preserve">File Error - </w:t>
            </w:r>
            <w:r w:rsidR="00A96490" w:rsidRPr="009C303B">
              <w:rPr>
                <w:rFonts w:asciiTheme="minorHAnsi" w:hAnsiTheme="minorHAnsi" w:cstheme="minorHAnsi"/>
                <w:color w:val="000000" w:themeColor="text1"/>
              </w:rPr>
              <w:t>Facility number in the data does not match with the facility number associated with MFT Tumbleweed folder permissions</w:t>
            </w:r>
          </w:p>
        </w:tc>
        <w:tc>
          <w:tcPr>
            <w:tcW w:w="0" w:type="auto"/>
            <w:shd w:val="clear" w:color="auto" w:fill="FFFFFF" w:themeFill="background1"/>
          </w:tcPr>
          <w:p w14:paraId="1CC07219" w14:textId="744AA913" w:rsidR="00A96490" w:rsidRPr="00FC0C24" w:rsidRDefault="00A96490"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Yes</w:t>
            </w:r>
          </w:p>
        </w:tc>
      </w:tr>
      <w:tr w:rsidR="00D06477" w:rsidRPr="009C303B" w14:paraId="4DB722C1" w14:textId="77777777" w:rsidTr="00D561DE">
        <w:tc>
          <w:tcPr>
            <w:tcW w:w="0" w:type="auto"/>
            <w:shd w:val="clear" w:color="auto" w:fill="FFFFFF" w:themeFill="background1"/>
          </w:tcPr>
          <w:p w14:paraId="03961C4B" w14:textId="72B6B65A" w:rsidR="00D06477" w:rsidRPr="009C303B" w:rsidRDefault="00001F9C" w:rsidP="00001F9C">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106</w:t>
            </w:r>
          </w:p>
        </w:tc>
        <w:tc>
          <w:tcPr>
            <w:tcW w:w="0" w:type="auto"/>
            <w:shd w:val="clear" w:color="auto" w:fill="FFFFFF" w:themeFill="background1"/>
          </w:tcPr>
          <w:p w14:paraId="30C81455"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No Data</w:t>
            </w:r>
          </w:p>
        </w:tc>
        <w:tc>
          <w:tcPr>
            <w:tcW w:w="0" w:type="auto"/>
            <w:shd w:val="clear" w:color="auto" w:fill="FFFFFF" w:themeFill="background1"/>
          </w:tcPr>
          <w:p w14:paraId="06C0C55E"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File includes only one line, and that line is a valid header line.</w:t>
            </w:r>
          </w:p>
          <w:p w14:paraId="38167775" w14:textId="77777777" w:rsidR="00D561DE" w:rsidRPr="009C303B" w:rsidRDefault="00D561DE" w:rsidP="00D561DE">
            <w:pPr>
              <w:rPr>
                <w:rFonts w:asciiTheme="minorHAnsi" w:hAnsiTheme="minorHAnsi" w:cstheme="minorHAnsi"/>
                <w:color w:val="000000" w:themeColor="text1"/>
                <w:lang w:eastAsia="en-US"/>
              </w:rPr>
            </w:pPr>
          </w:p>
          <w:p w14:paraId="2C605B60" w14:textId="77777777" w:rsidR="00D06477" w:rsidRPr="009C303B" w:rsidRDefault="00D06477" w:rsidP="00D561DE">
            <w:pPr>
              <w:rPr>
                <w:rFonts w:asciiTheme="minorHAnsi" w:hAnsiTheme="minorHAnsi" w:cstheme="minorHAnsi"/>
                <w:i/>
                <w:iCs/>
                <w:color w:val="000000" w:themeColor="text1"/>
                <w:lang w:eastAsia="en-US"/>
              </w:rPr>
            </w:pPr>
            <w:r w:rsidRPr="009C303B">
              <w:rPr>
                <w:rFonts w:asciiTheme="minorHAnsi" w:hAnsiTheme="minorHAnsi" w:cstheme="minorHAnsi"/>
                <w:bCs/>
                <w:i/>
                <w:iCs/>
                <w:color w:val="000000" w:themeColor="text1"/>
                <w:lang w:eastAsia="en-US"/>
              </w:rPr>
              <w:t>Note</w:t>
            </w:r>
            <w:r w:rsidRPr="009C303B">
              <w:rPr>
                <w:rFonts w:asciiTheme="minorHAnsi" w:hAnsiTheme="minorHAnsi" w:cstheme="minorHAnsi"/>
                <w:i/>
                <w:iCs/>
                <w:color w:val="000000" w:themeColor="text1"/>
                <w:lang w:eastAsia="en-US"/>
              </w:rPr>
              <w:t>: This is a valid submission if there were no procedures in the reported quarter, so we issue a warning just to make sure.</w:t>
            </w:r>
          </w:p>
        </w:tc>
        <w:tc>
          <w:tcPr>
            <w:tcW w:w="0" w:type="auto"/>
            <w:shd w:val="clear" w:color="auto" w:fill="FFFFFF" w:themeFill="background1"/>
          </w:tcPr>
          <w:p w14:paraId="079E3C82"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Warning - No data submitted. If there are data records, please resubmit.</w:t>
            </w:r>
          </w:p>
        </w:tc>
        <w:tc>
          <w:tcPr>
            <w:tcW w:w="0" w:type="auto"/>
            <w:shd w:val="clear" w:color="auto" w:fill="FFFFFF" w:themeFill="background1"/>
          </w:tcPr>
          <w:p w14:paraId="5C83F767"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No</w:t>
            </w:r>
          </w:p>
        </w:tc>
      </w:tr>
    </w:tbl>
    <w:p w14:paraId="58A3A9CD" w14:textId="77777777" w:rsidR="00D06477" w:rsidRPr="009C303B" w:rsidRDefault="00D06477" w:rsidP="00D06477">
      <w:pPr>
        <w:spacing w:after="200" w:line="276" w:lineRule="auto"/>
        <w:rPr>
          <w:rFonts w:cstheme="minorHAnsi"/>
          <w:b/>
          <w:bCs/>
          <w:color w:val="000000" w:themeColor="text1"/>
          <w:sz w:val="18"/>
          <w:szCs w:val="18"/>
          <w:u w:val="single"/>
          <w:lang w:val="en-CA"/>
        </w:rPr>
      </w:pPr>
      <w:bookmarkStart w:id="12" w:name="_Toc413136022"/>
      <w:bookmarkStart w:id="13" w:name="_Toc433010894"/>
    </w:p>
    <w:p w14:paraId="3D2FD086" w14:textId="20AA8B15" w:rsidR="00D06477" w:rsidRPr="009C303B" w:rsidRDefault="00D06477" w:rsidP="00D561DE">
      <w:pPr>
        <w:pStyle w:val="Heading2"/>
        <w:rPr>
          <w:rFonts w:asciiTheme="minorHAnsi" w:hAnsiTheme="minorHAnsi" w:cstheme="minorHAnsi"/>
          <w:lang w:val="en-CA"/>
        </w:rPr>
      </w:pPr>
      <w:bookmarkStart w:id="14" w:name="_Toc73448009"/>
      <w:r w:rsidRPr="009C303B">
        <w:rPr>
          <w:rFonts w:asciiTheme="minorHAnsi" w:hAnsiTheme="minorHAnsi" w:cstheme="minorHAnsi"/>
          <w:lang w:val="en-CA"/>
        </w:rPr>
        <w:t>Validations:</w:t>
      </w:r>
      <w:r w:rsidR="00922CB6" w:rsidRPr="009C303B">
        <w:rPr>
          <w:rFonts w:asciiTheme="minorHAnsi" w:hAnsiTheme="minorHAnsi" w:cstheme="minorHAnsi"/>
          <w:lang w:val="en-CA"/>
        </w:rPr>
        <w:t xml:space="preserve"> Field</w:t>
      </w:r>
      <w:r w:rsidRPr="009C303B">
        <w:rPr>
          <w:rFonts w:asciiTheme="minorHAnsi" w:hAnsiTheme="minorHAnsi" w:cstheme="minorHAnsi"/>
          <w:lang w:val="en-CA"/>
        </w:rPr>
        <w:t xml:space="preserve"> Format Errors (Level 200)</w:t>
      </w:r>
      <w:bookmarkEnd w:id="12"/>
      <w:bookmarkEnd w:id="13"/>
      <w:bookmarkEnd w:id="14"/>
    </w:p>
    <w:tbl>
      <w:tblPr>
        <w:tblStyle w:val="TableGrid"/>
        <w:tblW w:w="5000" w:type="pct"/>
        <w:tblLook w:val="04A0" w:firstRow="1" w:lastRow="0" w:firstColumn="1" w:lastColumn="0" w:noHBand="0" w:noVBand="1"/>
      </w:tblPr>
      <w:tblGrid>
        <w:gridCol w:w="1305"/>
        <w:gridCol w:w="1030"/>
        <w:gridCol w:w="1969"/>
        <w:gridCol w:w="4164"/>
        <w:gridCol w:w="4849"/>
        <w:gridCol w:w="1073"/>
      </w:tblGrid>
      <w:tr w:rsidR="00D561DE" w:rsidRPr="009C303B" w14:paraId="65A9EBDE" w14:textId="77777777" w:rsidTr="00D561DE">
        <w:tc>
          <w:tcPr>
            <w:tcW w:w="453" w:type="pct"/>
            <w:shd w:val="clear" w:color="auto" w:fill="D0CECE" w:themeFill="background2" w:themeFillShade="E6"/>
            <w:vAlign w:val="center"/>
          </w:tcPr>
          <w:p w14:paraId="6E5F79B9"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Number</w:t>
            </w:r>
          </w:p>
        </w:tc>
        <w:tc>
          <w:tcPr>
            <w:tcW w:w="358" w:type="pct"/>
            <w:shd w:val="clear" w:color="auto" w:fill="D0CECE" w:themeFill="background2" w:themeFillShade="E6"/>
            <w:vAlign w:val="center"/>
          </w:tcPr>
          <w:p w14:paraId="5FCD8E43"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Entity</w:t>
            </w:r>
          </w:p>
        </w:tc>
        <w:tc>
          <w:tcPr>
            <w:tcW w:w="684" w:type="pct"/>
            <w:shd w:val="clear" w:color="auto" w:fill="D0CECE" w:themeFill="background2" w:themeFillShade="E6"/>
            <w:vAlign w:val="center"/>
          </w:tcPr>
          <w:p w14:paraId="6BD79B72"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Data Element</w:t>
            </w:r>
          </w:p>
        </w:tc>
        <w:tc>
          <w:tcPr>
            <w:tcW w:w="1447" w:type="pct"/>
            <w:shd w:val="clear" w:color="auto" w:fill="D0CECE" w:themeFill="background2" w:themeFillShade="E6"/>
            <w:vAlign w:val="center"/>
          </w:tcPr>
          <w:p w14:paraId="49734EF6"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Condition</w:t>
            </w:r>
          </w:p>
        </w:tc>
        <w:tc>
          <w:tcPr>
            <w:tcW w:w="1685" w:type="pct"/>
            <w:shd w:val="clear" w:color="auto" w:fill="D0CECE" w:themeFill="background2" w:themeFillShade="E6"/>
            <w:vAlign w:val="center"/>
          </w:tcPr>
          <w:p w14:paraId="67A91898"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Error Message</w:t>
            </w:r>
          </w:p>
        </w:tc>
        <w:tc>
          <w:tcPr>
            <w:tcW w:w="373" w:type="pct"/>
            <w:shd w:val="clear" w:color="auto" w:fill="D0CECE" w:themeFill="background2" w:themeFillShade="E6"/>
            <w:vAlign w:val="center"/>
          </w:tcPr>
          <w:p w14:paraId="5D216844"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Reject</w:t>
            </w:r>
          </w:p>
        </w:tc>
      </w:tr>
      <w:tr w:rsidR="00D561DE" w:rsidRPr="009C303B" w14:paraId="42A24839" w14:textId="77777777" w:rsidTr="00D561DE">
        <w:tc>
          <w:tcPr>
            <w:tcW w:w="453" w:type="pct"/>
          </w:tcPr>
          <w:p w14:paraId="42CA8475"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201</w:t>
            </w:r>
          </w:p>
        </w:tc>
        <w:tc>
          <w:tcPr>
            <w:tcW w:w="358" w:type="pct"/>
          </w:tcPr>
          <w:p w14:paraId="6E484A0D"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All</w:t>
            </w:r>
          </w:p>
        </w:tc>
        <w:tc>
          <w:tcPr>
            <w:tcW w:w="684" w:type="pct"/>
          </w:tcPr>
          <w:p w14:paraId="664DD4D9"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All Fields</w:t>
            </w:r>
          </w:p>
        </w:tc>
        <w:tc>
          <w:tcPr>
            <w:tcW w:w="1447" w:type="pct"/>
          </w:tcPr>
          <w:p w14:paraId="52EB7A0C" w14:textId="600AB780" w:rsidR="00D06477" w:rsidRPr="009C303B" w:rsidRDefault="00D06477" w:rsidP="004C717D">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Data field is </w:t>
            </w:r>
            <w:r w:rsidR="004C717D" w:rsidRPr="009C303B">
              <w:rPr>
                <w:rFonts w:asciiTheme="minorHAnsi" w:hAnsiTheme="minorHAnsi" w:cstheme="minorHAnsi"/>
                <w:color w:val="000000" w:themeColor="text1"/>
                <w:lang w:eastAsia="en-US"/>
              </w:rPr>
              <w:t>not the correct length (either too long or too short)</w:t>
            </w:r>
          </w:p>
        </w:tc>
        <w:tc>
          <w:tcPr>
            <w:tcW w:w="1685" w:type="pct"/>
          </w:tcPr>
          <w:p w14:paraId="174E4E8E" w14:textId="77777777" w:rsidR="00D06477" w:rsidRPr="009C303B" w:rsidRDefault="00D06477" w:rsidP="00D561DE">
            <w:pPr>
              <w:rPr>
                <w:rFonts w:asciiTheme="minorHAnsi" w:hAnsiTheme="minorHAnsi" w:cstheme="minorHAnsi"/>
                <w:lang w:eastAsia="en-US"/>
              </w:rPr>
            </w:pPr>
            <w:r w:rsidRPr="009C303B">
              <w:rPr>
                <w:rFonts w:asciiTheme="minorHAnsi" w:hAnsiTheme="minorHAnsi" w:cstheme="minorHAnsi"/>
                <w:lang w:eastAsia="en-US"/>
              </w:rPr>
              <w:t>Invalid field length</w:t>
            </w:r>
          </w:p>
          <w:p w14:paraId="2EB609CF" w14:textId="087B2557" w:rsidR="00F80C2B" w:rsidRPr="00FC0C24" w:rsidRDefault="00F80C2B" w:rsidP="003822B3">
            <w:pPr>
              <w:rPr>
                <w:rFonts w:asciiTheme="minorHAnsi" w:hAnsiTheme="minorHAnsi" w:cstheme="minorHAnsi"/>
                <w:i/>
                <w:lang w:eastAsia="en-US"/>
              </w:rPr>
            </w:pPr>
            <w:r w:rsidRPr="009C303B">
              <w:rPr>
                <w:rFonts w:asciiTheme="minorHAnsi" w:hAnsiTheme="minorHAnsi" w:cstheme="minorHAnsi"/>
                <w:i/>
                <w:iCs/>
              </w:rPr>
              <w:t xml:space="preserve">(For </w:t>
            </w:r>
            <w:r w:rsidR="00EB0893" w:rsidRPr="009C303B">
              <w:rPr>
                <w:rFonts w:asciiTheme="minorHAnsi" w:hAnsiTheme="minorHAnsi" w:cstheme="minorHAnsi"/>
                <w:i/>
                <w:iCs/>
              </w:rPr>
              <w:t xml:space="preserve">not </w:t>
            </w:r>
            <w:r w:rsidR="003415C3" w:rsidRPr="009C303B">
              <w:rPr>
                <w:rFonts w:asciiTheme="minorHAnsi" w:hAnsiTheme="minorHAnsi" w:cstheme="minorHAnsi"/>
                <w:i/>
                <w:iCs/>
              </w:rPr>
              <w:t xml:space="preserve">mandatory </w:t>
            </w:r>
            <w:r w:rsidRPr="009C303B">
              <w:rPr>
                <w:rFonts w:asciiTheme="minorHAnsi" w:hAnsiTheme="minorHAnsi" w:cstheme="minorHAnsi"/>
                <w:i/>
                <w:iCs/>
              </w:rPr>
              <w:t>date fields, ignore if null)</w:t>
            </w:r>
          </w:p>
        </w:tc>
        <w:tc>
          <w:tcPr>
            <w:tcW w:w="373" w:type="pct"/>
          </w:tcPr>
          <w:p w14:paraId="18A30FCF" w14:textId="77777777" w:rsidR="00D06477" w:rsidRPr="00FC0C24" w:rsidRDefault="00D06477" w:rsidP="00D561DE">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Yes</w:t>
            </w:r>
          </w:p>
        </w:tc>
      </w:tr>
      <w:tr w:rsidR="00D561DE" w:rsidRPr="009C303B" w14:paraId="15EA2393" w14:textId="77777777" w:rsidTr="00D561DE">
        <w:tc>
          <w:tcPr>
            <w:tcW w:w="453" w:type="pct"/>
          </w:tcPr>
          <w:p w14:paraId="66B98C3F"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202</w:t>
            </w:r>
          </w:p>
        </w:tc>
        <w:tc>
          <w:tcPr>
            <w:tcW w:w="358" w:type="pct"/>
          </w:tcPr>
          <w:p w14:paraId="7746290C"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All</w:t>
            </w:r>
          </w:p>
        </w:tc>
        <w:tc>
          <w:tcPr>
            <w:tcW w:w="684" w:type="pct"/>
          </w:tcPr>
          <w:p w14:paraId="59A19B3B"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All Date Fields</w:t>
            </w:r>
          </w:p>
        </w:tc>
        <w:tc>
          <w:tcPr>
            <w:tcW w:w="1447" w:type="pct"/>
          </w:tcPr>
          <w:p w14:paraId="27CD199A"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Date is not in YYYYMMDD format</w:t>
            </w:r>
          </w:p>
        </w:tc>
        <w:tc>
          <w:tcPr>
            <w:tcW w:w="1685" w:type="pct"/>
          </w:tcPr>
          <w:p w14:paraId="025BE365" w14:textId="77777777" w:rsidR="00D06477" w:rsidRPr="009C303B" w:rsidRDefault="00D06477" w:rsidP="00D561DE">
            <w:pPr>
              <w:rPr>
                <w:rFonts w:asciiTheme="minorHAnsi" w:hAnsiTheme="minorHAnsi" w:cstheme="minorHAnsi"/>
                <w:lang w:eastAsia="en-US"/>
              </w:rPr>
            </w:pPr>
            <w:r w:rsidRPr="009C303B">
              <w:rPr>
                <w:rFonts w:asciiTheme="minorHAnsi" w:hAnsiTheme="minorHAnsi" w:cstheme="minorHAnsi"/>
                <w:lang w:eastAsia="en-US"/>
              </w:rPr>
              <w:t>Invalid - Must be in YYYYMMDD format</w:t>
            </w:r>
          </w:p>
          <w:p w14:paraId="1A2F40E2" w14:textId="162EA5BC" w:rsidR="00D06477" w:rsidRPr="009C303B" w:rsidRDefault="00D06477" w:rsidP="00D561DE">
            <w:pPr>
              <w:rPr>
                <w:rFonts w:asciiTheme="minorHAnsi" w:hAnsiTheme="minorHAnsi" w:cstheme="minorHAnsi"/>
                <w:i/>
                <w:iCs/>
                <w:lang w:eastAsia="en-US"/>
              </w:rPr>
            </w:pPr>
            <w:r w:rsidRPr="009C303B">
              <w:rPr>
                <w:rFonts w:asciiTheme="minorHAnsi" w:hAnsiTheme="minorHAnsi" w:cstheme="minorHAnsi"/>
                <w:i/>
                <w:iCs/>
                <w:lang w:eastAsia="en-US"/>
              </w:rPr>
              <w:t>(</w:t>
            </w:r>
            <w:r w:rsidR="00EC05A6" w:rsidRPr="009C303B">
              <w:rPr>
                <w:rFonts w:asciiTheme="minorHAnsi" w:hAnsiTheme="minorHAnsi" w:cstheme="minorHAnsi"/>
                <w:i/>
                <w:iCs/>
              </w:rPr>
              <w:t xml:space="preserve">For </w:t>
            </w:r>
            <w:r w:rsidR="00EB0893" w:rsidRPr="009C303B">
              <w:rPr>
                <w:rFonts w:asciiTheme="minorHAnsi" w:hAnsiTheme="minorHAnsi" w:cstheme="minorHAnsi"/>
                <w:i/>
                <w:iCs/>
              </w:rPr>
              <w:t xml:space="preserve">not mandatory </w:t>
            </w:r>
            <w:r w:rsidRPr="009C303B">
              <w:rPr>
                <w:rFonts w:asciiTheme="minorHAnsi" w:hAnsiTheme="minorHAnsi" w:cstheme="minorHAnsi"/>
                <w:i/>
                <w:iCs/>
                <w:lang w:eastAsia="en-US"/>
              </w:rPr>
              <w:t>date fields, ignore if null)</w:t>
            </w:r>
          </w:p>
        </w:tc>
        <w:tc>
          <w:tcPr>
            <w:tcW w:w="373" w:type="pct"/>
          </w:tcPr>
          <w:p w14:paraId="21D8D182"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bl>
    <w:p w14:paraId="20DDBF05" w14:textId="77777777" w:rsidR="00D561DE" w:rsidRPr="009C303B" w:rsidRDefault="00D561DE" w:rsidP="00D561DE">
      <w:pPr>
        <w:rPr>
          <w:rFonts w:cstheme="minorHAnsi"/>
          <w:lang w:val="en-CA"/>
        </w:rPr>
      </w:pPr>
      <w:bookmarkStart w:id="15" w:name="_Toc413136023"/>
      <w:bookmarkStart w:id="16" w:name="_Toc433010895"/>
    </w:p>
    <w:p w14:paraId="52636C7C" w14:textId="77777777" w:rsidR="00D06477" w:rsidRPr="009C303B" w:rsidRDefault="00D06477" w:rsidP="00D561DE">
      <w:pPr>
        <w:pStyle w:val="Heading2"/>
        <w:rPr>
          <w:rFonts w:asciiTheme="minorHAnsi" w:hAnsiTheme="minorHAnsi" w:cstheme="minorHAnsi"/>
          <w:lang w:val="en-CA"/>
        </w:rPr>
      </w:pPr>
      <w:bookmarkStart w:id="17" w:name="_Toc73448010"/>
      <w:r w:rsidRPr="009C303B">
        <w:rPr>
          <w:rFonts w:asciiTheme="minorHAnsi" w:hAnsiTheme="minorHAnsi" w:cstheme="minorHAnsi"/>
          <w:lang w:val="en-CA"/>
        </w:rPr>
        <w:t>Validations: Content Errors, Record Rejected (Level 300)</w:t>
      </w:r>
      <w:bookmarkEnd w:id="15"/>
      <w:bookmarkEnd w:id="16"/>
      <w:bookmarkEnd w:id="17"/>
    </w:p>
    <w:tbl>
      <w:tblPr>
        <w:tblStyle w:val="TableGrid"/>
        <w:tblW w:w="5000" w:type="pct"/>
        <w:tblLook w:val="04A0" w:firstRow="1" w:lastRow="0" w:firstColumn="1" w:lastColumn="0" w:noHBand="0" w:noVBand="1"/>
      </w:tblPr>
      <w:tblGrid>
        <w:gridCol w:w="1032"/>
        <w:gridCol w:w="930"/>
        <w:gridCol w:w="1583"/>
        <w:gridCol w:w="2400"/>
        <w:gridCol w:w="4110"/>
        <w:gridCol w:w="3600"/>
        <w:gridCol w:w="735"/>
      </w:tblGrid>
      <w:tr w:rsidR="00D561DE" w:rsidRPr="009C303B" w14:paraId="22C3997D" w14:textId="77777777" w:rsidTr="00922CB6">
        <w:trPr>
          <w:cantSplit/>
          <w:tblHeader/>
        </w:trPr>
        <w:tc>
          <w:tcPr>
            <w:tcW w:w="359" w:type="pct"/>
            <w:shd w:val="clear" w:color="auto" w:fill="D0CECE" w:themeFill="background2" w:themeFillShade="E6"/>
          </w:tcPr>
          <w:p w14:paraId="4B459FB9"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Number</w:t>
            </w:r>
          </w:p>
        </w:tc>
        <w:tc>
          <w:tcPr>
            <w:tcW w:w="323" w:type="pct"/>
            <w:shd w:val="clear" w:color="auto" w:fill="D0CECE" w:themeFill="background2" w:themeFillShade="E6"/>
          </w:tcPr>
          <w:p w14:paraId="490D4B68"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Element #</w:t>
            </w:r>
          </w:p>
        </w:tc>
        <w:tc>
          <w:tcPr>
            <w:tcW w:w="550" w:type="pct"/>
            <w:shd w:val="clear" w:color="auto" w:fill="D0CECE" w:themeFill="background2" w:themeFillShade="E6"/>
          </w:tcPr>
          <w:p w14:paraId="1E12AE66"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Data Element</w:t>
            </w:r>
          </w:p>
        </w:tc>
        <w:tc>
          <w:tcPr>
            <w:tcW w:w="834" w:type="pct"/>
            <w:shd w:val="clear" w:color="auto" w:fill="D0CECE" w:themeFill="background2" w:themeFillShade="E6"/>
          </w:tcPr>
          <w:p w14:paraId="4DB93BD2"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Column</w:t>
            </w:r>
          </w:p>
        </w:tc>
        <w:tc>
          <w:tcPr>
            <w:tcW w:w="1428" w:type="pct"/>
            <w:shd w:val="clear" w:color="auto" w:fill="D0CECE" w:themeFill="background2" w:themeFillShade="E6"/>
          </w:tcPr>
          <w:p w14:paraId="5638CD0A"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Condition</w:t>
            </w:r>
          </w:p>
        </w:tc>
        <w:tc>
          <w:tcPr>
            <w:tcW w:w="1251" w:type="pct"/>
            <w:shd w:val="clear" w:color="auto" w:fill="D0CECE" w:themeFill="background2" w:themeFillShade="E6"/>
          </w:tcPr>
          <w:p w14:paraId="5C1EEC19"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Error Message</w:t>
            </w:r>
          </w:p>
        </w:tc>
        <w:tc>
          <w:tcPr>
            <w:tcW w:w="255" w:type="pct"/>
            <w:shd w:val="clear" w:color="auto" w:fill="D0CECE" w:themeFill="background2" w:themeFillShade="E6"/>
          </w:tcPr>
          <w:p w14:paraId="29545167" w14:textId="77777777" w:rsidR="00D06477" w:rsidRPr="00FC0C24" w:rsidRDefault="00D06477" w:rsidP="00D561DE">
            <w:pPr>
              <w:rPr>
                <w:rFonts w:asciiTheme="minorHAnsi" w:hAnsiTheme="minorHAnsi" w:cstheme="minorHAnsi"/>
                <w:b/>
                <w:bCs/>
                <w:color w:val="000000" w:themeColor="text1"/>
                <w:lang w:eastAsia="en-US"/>
              </w:rPr>
            </w:pPr>
            <w:r w:rsidRPr="00FC0C24">
              <w:rPr>
                <w:rFonts w:asciiTheme="minorHAnsi" w:hAnsiTheme="minorHAnsi" w:cstheme="minorHAnsi"/>
                <w:b/>
                <w:bCs/>
                <w:color w:val="000000" w:themeColor="text1"/>
                <w:lang w:eastAsia="en-US"/>
              </w:rPr>
              <w:t>Reject</w:t>
            </w:r>
          </w:p>
        </w:tc>
      </w:tr>
      <w:tr w:rsidR="00D06477" w:rsidRPr="009C303B" w14:paraId="3C816191" w14:textId="77777777" w:rsidTr="00922CB6">
        <w:trPr>
          <w:cantSplit/>
        </w:trPr>
        <w:tc>
          <w:tcPr>
            <w:tcW w:w="359" w:type="pct"/>
          </w:tcPr>
          <w:p w14:paraId="44E4054F" w14:textId="7CEEF484"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301</w:t>
            </w:r>
          </w:p>
        </w:tc>
        <w:tc>
          <w:tcPr>
            <w:tcW w:w="323" w:type="pct"/>
          </w:tcPr>
          <w:p w14:paraId="7AAC8AAD" w14:textId="3E12D091"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1</w:t>
            </w:r>
          </w:p>
        </w:tc>
        <w:tc>
          <w:tcPr>
            <w:tcW w:w="550" w:type="pct"/>
          </w:tcPr>
          <w:p w14:paraId="48510D07"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Patient Health Card Number</w:t>
            </w:r>
          </w:p>
        </w:tc>
        <w:tc>
          <w:tcPr>
            <w:tcW w:w="834" w:type="pct"/>
          </w:tcPr>
          <w:p w14:paraId="686D9AE2"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Health_Card_Number</w:t>
            </w:r>
          </w:p>
        </w:tc>
        <w:tc>
          <w:tcPr>
            <w:tcW w:w="1428" w:type="pct"/>
          </w:tcPr>
          <w:p w14:paraId="4FDBCC08"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Null</w:t>
            </w:r>
          </w:p>
        </w:tc>
        <w:tc>
          <w:tcPr>
            <w:tcW w:w="1251" w:type="pct"/>
          </w:tcPr>
          <w:p w14:paraId="3E2F3961"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 Null Value</w:t>
            </w:r>
          </w:p>
        </w:tc>
        <w:tc>
          <w:tcPr>
            <w:tcW w:w="255" w:type="pct"/>
          </w:tcPr>
          <w:p w14:paraId="34B91C59"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D06477" w:rsidRPr="009C303B" w14:paraId="00B7F878" w14:textId="77777777" w:rsidTr="00922CB6">
        <w:trPr>
          <w:cantSplit/>
        </w:trPr>
        <w:tc>
          <w:tcPr>
            <w:tcW w:w="359" w:type="pct"/>
          </w:tcPr>
          <w:p w14:paraId="4A88CC58" w14:textId="747C5499"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302</w:t>
            </w:r>
          </w:p>
        </w:tc>
        <w:tc>
          <w:tcPr>
            <w:tcW w:w="323" w:type="pct"/>
          </w:tcPr>
          <w:p w14:paraId="7D142F8C" w14:textId="72D80FD5"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1</w:t>
            </w:r>
          </w:p>
        </w:tc>
        <w:tc>
          <w:tcPr>
            <w:tcW w:w="550" w:type="pct"/>
          </w:tcPr>
          <w:p w14:paraId="0A70F710"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Patient Health Card Number</w:t>
            </w:r>
          </w:p>
        </w:tc>
        <w:tc>
          <w:tcPr>
            <w:tcW w:w="834" w:type="pct"/>
          </w:tcPr>
          <w:p w14:paraId="2AC2D530"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Health_Card_Number</w:t>
            </w:r>
          </w:p>
        </w:tc>
        <w:tc>
          <w:tcPr>
            <w:tcW w:w="1428" w:type="pct"/>
          </w:tcPr>
          <w:p w14:paraId="400AD3AA" w14:textId="1BDF8150" w:rsidR="00D06477" w:rsidRPr="009C303B" w:rsidRDefault="00D06477" w:rsidP="00476B1D">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Is not a valid ten-digit </w:t>
            </w:r>
            <w:r w:rsidR="00476B1D">
              <w:rPr>
                <w:rFonts w:asciiTheme="minorHAnsi" w:hAnsiTheme="minorHAnsi" w:cstheme="minorHAnsi"/>
                <w:color w:val="000000" w:themeColor="text1"/>
                <w:lang w:eastAsia="en-US"/>
              </w:rPr>
              <w:t>Health Card Number</w:t>
            </w:r>
          </w:p>
        </w:tc>
        <w:tc>
          <w:tcPr>
            <w:tcW w:w="1251" w:type="pct"/>
          </w:tcPr>
          <w:p w14:paraId="7A66F37A"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Ontario Health Card Number</w:t>
            </w:r>
          </w:p>
        </w:tc>
        <w:tc>
          <w:tcPr>
            <w:tcW w:w="255" w:type="pct"/>
          </w:tcPr>
          <w:p w14:paraId="5A977D8A"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D06477" w:rsidRPr="009C303B" w14:paraId="7387B6A0" w14:textId="77777777" w:rsidTr="00922CB6">
        <w:trPr>
          <w:cantSplit/>
        </w:trPr>
        <w:tc>
          <w:tcPr>
            <w:tcW w:w="359" w:type="pct"/>
          </w:tcPr>
          <w:p w14:paraId="2CC3C533" w14:textId="1870E918"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303</w:t>
            </w:r>
          </w:p>
        </w:tc>
        <w:tc>
          <w:tcPr>
            <w:tcW w:w="323" w:type="pct"/>
          </w:tcPr>
          <w:p w14:paraId="6D70F271" w14:textId="65E45151"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2</w:t>
            </w:r>
          </w:p>
        </w:tc>
        <w:tc>
          <w:tcPr>
            <w:tcW w:w="550" w:type="pct"/>
          </w:tcPr>
          <w:p w14:paraId="2111D83E"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Patient Chart Number</w:t>
            </w:r>
          </w:p>
        </w:tc>
        <w:tc>
          <w:tcPr>
            <w:tcW w:w="834" w:type="pct"/>
          </w:tcPr>
          <w:p w14:paraId="44A19612"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Patient_Chart_Number</w:t>
            </w:r>
          </w:p>
        </w:tc>
        <w:tc>
          <w:tcPr>
            <w:tcW w:w="1428" w:type="pct"/>
          </w:tcPr>
          <w:p w14:paraId="0606F853"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Null</w:t>
            </w:r>
          </w:p>
        </w:tc>
        <w:tc>
          <w:tcPr>
            <w:tcW w:w="1251" w:type="pct"/>
          </w:tcPr>
          <w:p w14:paraId="54713C14"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 Null Value</w:t>
            </w:r>
          </w:p>
        </w:tc>
        <w:tc>
          <w:tcPr>
            <w:tcW w:w="255" w:type="pct"/>
          </w:tcPr>
          <w:p w14:paraId="171AA063"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D06477" w:rsidRPr="009C303B" w14:paraId="66D3D61C" w14:textId="77777777" w:rsidTr="00922CB6">
        <w:trPr>
          <w:cantSplit/>
        </w:trPr>
        <w:tc>
          <w:tcPr>
            <w:tcW w:w="359" w:type="pct"/>
          </w:tcPr>
          <w:p w14:paraId="38760EF6" w14:textId="76E1BD7B"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304</w:t>
            </w:r>
          </w:p>
        </w:tc>
        <w:tc>
          <w:tcPr>
            <w:tcW w:w="323" w:type="pct"/>
          </w:tcPr>
          <w:p w14:paraId="2428D081" w14:textId="031082D8" w:rsidR="00D06477" w:rsidRPr="009C303B" w:rsidRDefault="00D561DE"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2</w:t>
            </w:r>
          </w:p>
        </w:tc>
        <w:tc>
          <w:tcPr>
            <w:tcW w:w="550" w:type="pct"/>
          </w:tcPr>
          <w:p w14:paraId="4CD3B63C"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Patient Chart Number</w:t>
            </w:r>
          </w:p>
        </w:tc>
        <w:tc>
          <w:tcPr>
            <w:tcW w:w="834" w:type="pct"/>
          </w:tcPr>
          <w:p w14:paraId="7102FFAC"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Patient_Chart_Number</w:t>
            </w:r>
          </w:p>
        </w:tc>
        <w:tc>
          <w:tcPr>
            <w:tcW w:w="1428" w:type="pct"/>
          </w:tcPr>
          <w:p w14:paraId="6CF92E33" w14:textId="68709EEB" w:rsidR="00D06477" w:rsidRPr="00FC0C24" w:rsidRDefault="00D06477" w:rsidP="00476B1D">
            <w:pPr>
              <w:rPr>
                <w:rFonts w:asciiTheme="minorHAnsi" w:hAnsiTheme="minorHAnsi" w:cstheme="minorHAnsi"/>
                <w:color w:val="000000" w:themeColor="text1"/>
                <w:lang w:eastAsia="en-US"/>
              </w:rPr>
            </w:pPr>
            <w:r w:rsidRPr="009C303B">
              <w:rPr>
                <w:rFonts w:asciiTheme="minorHAnsi" w:hAnsiTheme="minorHAnsi" w:cstheme="minorHAnsi"/>
                <w:lang w:eastAsia="en-US"/>
              </w:rPr>
              <w:t xml:space="preserve">Contains </w:t>
            </w:r>
            <w:r w:rsidR="00D12F06" w:rsidRPr="009C303B">
              <w:rPr>
                <w:rFonts w:asciiTheme="minorHAnsi" w:hAnsiTheme="minorHAnsi" w:cstheme="minorHAnsi"/>
              </w:rPr>
              <w:t>non</w:t>
            </w:r>
            <w:r w:rsidR="003E42B6" w:rsidRPr="009C303B">
              <w:rPr>
                <w:rFonts w:asciiTheme="minorHAnsi" w:hAnsiTheme="minorHAnsi" w:cstheme="minorHAnsi"/>
              </w:rPr>
              <w:t>-</w:t>
            </w:r>
            <w:r w:rsidR="00D12F06" w:rsidRPr="009C303B">
              <w:rPr>
                <w:rFonts w:asciiTheme="minorHAnsi" w:hAnsiTheme="minorHAnsi" w:cstheme="minorHAnsi"/>
              </w:rPr>
              <w:t>alphanumeric characters</w:t>
            </w:r>
            <w:r w:rsidR="002C0E11" w:rsidRPr="009C303B">
              <w:rPr>
                <w:rFonts w:asciiTheme="minorHAnsi" w:hAnsiTheme="minorHAnsi" w:cstheme="minorHAnsi"/>
              </w:rPr>
              <w:t xml:space="preserve">, </w:t>
            </w:r>
            <w:r w:rsidR="00F2368A" w:rsidRPr="009C303B">
              <w:rPr>
                <w:rFonts w:asciiTheme="minorHAnsi" w:hAnsiTheme="minorHAnsi" w:cstheme="minorHAnsi"/>
              </w:rPr>
              <w:t>(</w:t>
            </w:r>
            <w:proofErr w:type="gramStart"/>
            <w:r w:rsidR="00F2368A" w:rsidRPr="009C303B">
              <w:rPr>
                <w:rFonts w:asciiTheme="minorHAnsi" w:hAnsiTheme="minorHAnsi" w:cstheme="minorHAnsi"/>
              </w:rPr>
              <w:t>i.e.</w:t>
            </w:r>
            <w:proofErr w:type="gramEnd"/>
            <w:r w:rsidR="00F2368A" w:rsidRPr="009C303B">
              <w:rPr>
                <w:rFonts w:asciiTheme="minorHAnsi" w:hAnsiTheme="minorHAnsi" w:cstheme="minorHAnsi"/>
              </w:rPr>
              <w:t xml:space="preserve"> no punctuation, must contain</w:t>
            </w:r>
            <w:r w:rsidR="00EC05A6" w:rsidRPr="009C303B">
              <w:rPr>
                <w:rFonts w:asciiTheme="minorHAnsi" w:hAnsiTheme="minorHAnsi" w:cstheme="minorHAnsi"/>
              </w:rPr>
              <w:t xml:space="preserve"> </w:t>
            </w:r>
            <w:r w:rsidR="00F2368A" w:rsidRPr="009C303B">
              <w:rPr>
                <w:rFonts w:asciiTheme="minorHAnsi" w:hAnsiTheme="minorHAnsi" w:cstheme="minorHAnsi"/>
              </w:rPr>
              <w:t>numbers and</w:t>
            </w:r>
            <w:r w:rsidR="00F2368A" w:rsidRPr="00FC0C24">
              <w:rPr>
                <w:rFonts w:asciiTheme="minorHAnsi" w:hAnsiTheme="minorHAnsi" w:cstheme="minorHAnsi"/>
              </w:rPr>
              <w:t>/or characters only).</w:t>
            </w:r>
          </w:p>
        </w:tc>
        <w:tc>
          <w:tcPr>
            <w:tcW w:w="1251" w:type="pct"/>
          </w:tcPr>
          <w:p w14:paraId="2E6E5AF5" w14:textId="77777777" w:rsidR="00D06477" w:rsidRPr="00FC0C24" w:rsidRDefault="00D06477" w:rsidP="00D561DE">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Invalid Patient Chart Number - Contains non alpha numeric characters</w:t>
            </w:r>
          </w:p>
        </w:tc>
        <w:tc>
          <w:tcPr>
            <w:tcW w:w="255" w:type="pct"/>
          </w:tcPr>
          <w:p w14:paraId="5AA4295E" w14:textId="77777777" w:rsidR="00D06477" w:rsidRPr="00FC0C24" w:rsidRDefault="00D06477" w:rsidP="00D561DE">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Yes</w:t>
            </w:r>
          </w:p>
        </w:tc>
      </w:tr>
      <w:tr w:rsidR="00B046A4" w:rsidRPr="009C303B" w14:paraId="1959983F" w14:textId="77777777" w:rsidTr="00922CB6">
        <w:trPr>
          <w:cantSplit/>
        </w:trPr>
        <w:tc>
          <w:tcPr>
            <w:tcW w:w="359" w:type="pct"/>
          </w:tcPr>
          <w:p w14:paraId="5A6C2198"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305</w:t>
            </w:r>
          </w:p>
          <w:p w14:paraId="5D1889AE" w14:textId="79A119A9" w:rsidR="00F80C2B" w:rsidRPr="009C303B" w:rsidRDefault="00F80C2B">
            <w:pPr>
              <w:rPr>
                <w:rFonts w:asciiTheme="minorHAnsi" w:hAnsiTheme="minorHAnsi" w:cstheme="minorHAnsi"/>
                <w:color w:val="000000" w:themeColor="text1"/>
                <w:lang w:eastAsia="en-US"/>
              </w:rPr>
            </w:pPr>
          </w:p>
        </w:tc>
        <w:tc>
          <w:tcPr>
            <w:tcW w:w="323" w:type="pct"/>
          </w:tcPr>
          <w:p w14:paraId="1166BFFD" w14:textId="38A5B971"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2</w:t>
            </w:r>
          </w:p>
        </w:tc>
        <w:tc>
          <w:tcPr>
            <w:tcW w:w="550" w:type="pct"/>
          </w:tcPr>
          <w:p w14:paraId="2DE01657" w14:textId="08D81598"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Patient Chart Number</w:t>
            </w:r>
          </w:p>
        </w:tc>
        <w:tc>
          <w:tcPr>
            <w:tcW w:w="834" w:type="pct"/>
          </w:tcPr>
          <w:p w14:paraId="08C5E1BF" w14:textId="64C114E0"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Patient_Chart_Number</w:t>
            </w:r>
          </w:p>
        </w:tc>
        <w:tc>
          <w:tcPr>
            <w:tcW w:w="1428" w:type="pct"/>
          </w:tcPr>
          <w:p w14:paraId="2A722392" w14:textId="438D9ACD" w:rsidR="00B046A4" w:rsidRPr="00FC0C24"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Contains a cell format that is not the ‘Text’ Category in Excel. Text format cells are treated as text even when a number is in the cell. The cell is displayed exactly as entered.</w:t>
            </w:r>
          </w:p>
        </w:tc>
        <w:tc>
          <w:tcPr>
            <w:tcW w:w="1251" w:type="pct"/>
          </w:tcPr>
          <w:p w14:paraId="77CB60F1" w14:textId="73AC1194" w:rsidR="00B046A4" w:rsidRPr="00FC0C24" w:rsidRDefault="00B046A4" w:rsidP="00B046A4">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Invalid cell format</w:t>
            </w:r>
          </w:p>
        </w:tc>
        <w:tc>
          <w:tcPr>
            <w:tcW w:w="255" w:type="pct"/>
          </w:tcPr>
          <w:p w14:paraId="5052F3A3" w14:textId="2B2B53A0" w:rsidR="00B046A4" w:rsidRPr="00FC0C24" w:rsidRDefault="00B046A4" w:rsidP="00B046A4">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Yes</w:t>
            </w:r>
          </w:p>
        </w:tc>
      </w:tr>
      <w:tr w:rsidR="00B046A4" w:rsidRPr="009C303B" w14:paraId="77F846E8" w14:textId="77777777" w:rsidTr="00922CB6">
        <w:trPr>
          <w:cantSplit/>
        </w:trPr>
        <w:tc>
          <w:tcPr>
            <w:tcW w:w="359" w:type="pct"/>
          </w:tcPr>
          <w:p w14:paraId="67C9DDA4" w14:textId="5B3BF483"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306</w:t>
            </w:r>
          </w:p>
        </w:tc>
        <w:tc>
          <w:tcPr>
            <w:tcW w:w="323" w:type="pct"/>
          </w:tcPr>
          <w:p w14:paraId="4648C4E1" w14:textId="2B7859F5"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w:t>
            </w:r>
          </w:p>
        </w:tc>
        <w:tc>
          <w:tcPr>
            <w:tcW w:w="550" w:type="pct"/>
          </w:tcPr>
          <w:p w14:paraId="70B5BF95"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Date of Birth</w:t>
            </w:r>
          </w:p>
        </w:tc>
        <w:tc>
          <w:tcPr>
            <w:tcW w:w="834" w:type="pct"/>
          </w:tcPr>
          <w:p w14:paraId="07839ACA"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Date_Of_Birth</w:t>
            </w:r>
          </w:p>
        </w:tc>
        <w:tc>
          <w:tcPr>
            <w:tcW w:w="1428" w:type="pct"/>
          </w:tcPr>
          <w:p w14:paraId="5ED5DAF9"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Null</w:t>
            </w:r>
          </w:p>
        </w:tc>
        <w:tc>
          <w:tcPr>
            <w:tcW w:w="1251" w:type="pct"/>
          </w:tcPr>
          <w:p w14:paraId="4D3E6703"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 Null Value</w:t>
            </w:r>
          </w:p>
        </w:tc>
        <w:tc>
          <w:tcPr>
            <w:tcW w:w="255" w:type="pct"/>
          </w:tcPr>
          <w:p w14:paraId="6E02AEC9"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B046A4" w:rsidRPr="009C303B" w14:paraId="3EB6C20B" w14:textId="77777777" w:rsidTr="00922CB6">
        <w:trPr>
          <w:cantSplit/>
        </w:trPr>
        <w:tc>
          <w:tcPr>
            <w:tcW w:w="359" w:type="pct"/>
          </w:tcPr>
          <w:p w14:paraId="0AC53615" w14:textId="3CA42B21"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307</w:t>
            </w:r>
          </w:p>
        </w:tc>
        <w:tc>
          <w:tcPr>
            <w:tcW w:w="323" w:type="pct"/>
          </w:tcPr>
          <w:p w14:paraId="4AB88A96" w14:textId="431FDC68"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w:t>
            </w:r>
          </w:p>
        </w:tc>
        <w:tc>
          <w:tcPr>
            <w:tcW w:w="550" w:type="pct"/>
          </w:tcPr>
          <w:p w14:paraId="24A976DC"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Date of Birth</w:t>
            </w:r>
          </w:p>
        </w:tc>
        <w:tc>
          <w:tcPr>
            <w:tcW w:w="834" w:type="pct"/>
          </w:tcPr>
          <w:p w14:paraId="14418BA6"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Date_Of_Birth</w:t>
            </w:r>
          </w:p>
        </w:tc>
        <w:tc>
          <w:tcPr>
            <w:tcW w:w="1428" w:type="pct"/>
          </w:tcPr>
          <w:p w14:paraId="31971BD9"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before 1900-01-01</w:t>
            </w:r>
          </w:p>
        </w:tc>
        <w:tc>
          <w:tcPr>
            <w:tcW w:w="1251" w:type="pct"/>
          </w:tcPr>
          <w:p w14:paraId="0D1424AF"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Date is before 1900-01-01</w:t>
            </w:r>
          </w:p>
        </w:tc>
        <w:tc>
          <w:tcPr>
            <w:tcW w:w="255" w:type="pct"/>
          </w:tcPr>
          <w:p w14:paraId="58D000AD"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9C323C" w:rsidRPr="009C303B" w14:paraId="4FC06832" w14:textId="77777777" w:rsidTr="00922CB6">
        <w:trPr>
          <w:cantSplit/>
        </w:trPr>
        <w:tc>
          <w:tcPr>
            <w:tcW w:w="359" w:type="pct"/>
          </w:tcPr>
          <w:p w14:paraId="44653AA4" w14:textId="0F55143F" w:rsidR="009C323C" w:rsidRPr="009C303B" w:rsidRDefault="009C323C"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308</w:t>
            </w:r>
          </w:p>
        </w:tc>
        <w:tc>
          <w:tcPr>
            <w:tcW w:w="323" w:type="pct"/>
          </w:tcPr>
          <w:p w14:paraId="7A87735A" w14:textId="464FDD78" w:rsidR="009C323C" w:rsidRPr="009C303B" w:rsidRDefault="009C323C"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3</w:t>
            </w:r>
          </w:p>
        </w:tc>
        <w:tc>
          <w:tcPr>
            <w:tcW w:w="550" w:type="pct"/>
          </w:tcPr>
          <w:p w14:paraId="3961325D" w14:textId="4F11BBE7" w:rsidR="009C323C" w:rsidRPr="009C303B" w:rsidRDefault="009C323C"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Date of Birth</w:t>
            </w:r>
          </w:p>
        </w:tc>
        <w:tc>
          <w:tcPr>
            <w:tcW w:w="834" w:type="pct"/>
          </w:tcPr>
          <w:p w14:paraId="60D5FE90" w14:textId="46338612" w:rsidR="009C323C" w:rsidRPr="009C303B" w:rsidRDefault="009C323C" w:rsidP="009C323C">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Date_Of_Birth</w:t>
            </w:r>
          </w:p>
        </w:tc>
        <w:tc>
          <w:tcPr>
            <w:tcW w:w="1428" w:type="pct"/>
          </w:tcPr>
          <w:p w14:paraId="0C93BFEB" w14:textId="35620B01" w:rsidR="009C323C" w:rsidRPr="009C303B" w:rsidRDefault="009C323C"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Is after treatment start date.</w:t>
            </w:r>
          </w:p>
        </w:tc>
        <w:tc>
          <w:tcPr>
            <w:tcW w:w="1251" w:type="pct"/>
          </w:tcPr>
          <w:p w14:paraId="1B36598A" w14:textId="323C5C3A" w:rsidR="009C323C" w:rsidRPr="009C303B" w:rsidRDefault="009C323C"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Date is after treatment start date</w:t>
            </w:r>
          </w:p>
        </w:tc>
        <w:tc>
          <w:tcPr>
            <w:tcW w:w="255" w:type="pct"/>
          </w:tcPr>
          <w:p w14:paraId="0F15BB55" w14:textId="3728C593" w:rsidR="009C323C" w:rsidRPr="009C303B" w:rsidRDefault="009C323C"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Yes</w:t>
            </w:r>
          </w:p>
        </w:tc>
      </w:tr>
      <w:tr w:rsidR="00B046A4" w:rsidRPr="009C303B" w14:paraId="7D21142A" w14:textId="77777777" w:rsidTr="00922CB6">
        <w:trPr>
          <w:cantSplit/>
        </w:trPr>
        <w:tc>
          <w:tcPr>
            <w:tcW w:w="359" w:type="pct"/>
          </w:tcPr>
          <w:p w14:paraId="043EE7A2" w14:textId="4BB36E56"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30</w:t>
            </w:r>
            <w:r w:rsidR="002C6228" w:rsidRPr="009C303B">
              <w:rPr>
                <w:rFonts w:asciiTheme="minorHAnsi" w:hAnsiTheme="minorHAnsi" w:cstheme="minorHAnsi"/>
                <w:color w:val="000000" w:themeColor="text1"/>
                <w:lang w:eastAsia="en-US"/>
              </w:rPr>
              <w:t>9</w:t>
            </w:r>
          </w:p>
        </w:tc>
        <w:tc>
          <w:tcPr>
            <w:tcW w:w="323" w:type="pct"/>
          </w:tcPr>
          <w:p w14:paraId="7C48D7D6" w14:textId="38574870"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4</w:t>
            </w:r>
          </w:p>
        </w:tc>
        <w:tc>
          <w:tcPr>
            <w:tcW w:w="550" w:type="pct"/>
          </w:tcPr>
          <w:p w14:paraId="118D3078"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Postal Code</w:t>
            </w:r>
          </w:p>
        </w:tc>
        <w:tc>
          <w:tcPr>
            <w:tcW w:w="834" w:type="pct"/>
          </w:tcPr>
          <w:p w14:paraId="70892BA8" w14:textId="77777777" w:rsidR="00B046A4" w:rsidRPr="009C303B" w:rsidRDefault="00B046A4" w:rsidP="00B046A4">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Postal_Code</w:t>
            </w:r>
            <w:proofErr w:type="spellEnd"/>
          </w:p>
        </w:tc>
        <w:tc>
          <w:tcPr>
            <w:tcW w:w="1428" w:type="pct"/>
          </w:tcPr>
          <w:p w14:paraId="595CB17C"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Null</w:t>
            </w:r>
          </w:p>
        </w:tc>
        <w:tc>
          <w:tcPr>
            <w:tcW w:w="1251" w:type="pct"/>
          </w:tcPr>
          <w:p w14:paraId="5411B9C9"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 Null Value</w:t>
            </w:r>
          </w:p>
        </w:tc>
        <w:tc>
          <w:tcPr>
            <w:tcW w:w="255" w:type="pct"/>
          </w:tcPr>
          <w:p w14:paraId="471148C2" w14:textId="77777777" w:rsidR="00B046A4" w:rsidRPr="009C303B" w:rsidRDefault="00B046A4" w:rsidP="00B046A4">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922CB6" w:rsidRPr="009C303B" w14:paraId="16131BD4" w14:textId="77777777" w:rsidTr="00922CB6">
        <w:trPr>
          <w:cantSplit/>
        </w:trPr>
        <w:tc>
          <w:tcPr>
            <w:tcW w:w="359" w:type="pct"/>
          </w:tcPr>
          <w:p w14:paraId="70732A90" w14:textId="21B55BCF"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310</w:t>
            </w:r>
          </w:p>
        </w:tc>
        <w:tc>
          <w:tcPr>
            <w:tcW w:w="323" w:type="pct"/>
          </w:tcPr>
          <w:p w14:paraId="0D34BA32" w14:textId="5A05ADFE"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4</w:t>
            </w:r>
          </w:p>
        </w:tc>
        <w:tc>
          <w:tcPr>
            <w:tcW w:w="550" w:type="pct"/>
          </w:tcPr>
          <w:p w14:paraId="3AD7C896" w14:textId="26F0C822"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Postal Code</w:t>
            </w:r>
          </w:p>
        </w:tc>
        <w:tc>
          <w:tcPr>
            <w:tcW w:w="834" w:type="pct"/>
          </w:tcPr>
          <w:p w14:paraId="0336F3B8" w14:textId="7E3A988A" w:rsidR="00922CB6" w:rsidRPr="009C303B" w:rsidRDefault="00922CB6" w:rsidP="00922CB6">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lang w:eastAsia="en-US"/>
              </w:rPr>
              <w:t>Postal_Code</w:t>
            </w:r>
            <w:proofErr w:type="spellEnd"/>
          </w:p>
        </w:tc>
        <w:tc>
          <w:tcPr>
            <w:tcW w:w="1428" w:type="pct"/>
          </w:tcPr>
          <w:p w14:paraId="6E30896C" w14:textId="28FADE52" w:rsidR="00922CB6" w:rsidRPr="00FC0C24"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Does not match mask: ANANAN, NNNNN, NNNNN-NNNN, AA</w:t>
            </w:r>
          </w:p>
        </w:tc>
        <w:tc>
          <w:tcPr>
            <w:tcW w:w="1251" w:type="pct"/>
          </w:tcPr>
          <w:p w14:paraId="5714DB30" w14:textId="2F9CA219" w:rsidR="00922CB6" w:rsidRPr="00FC0C24" w:rsidRDefault="00922CB6" w:rsidP="00922CB6">
            <w:pPr>
              <w:rPr>
                <w:rFonts w:asciiTheme="minorHAnsi" w:hAnsiTheme="minorHAnsi" w:cstheme="minorHAnsi"/>
                <w:color w:val="000000" w:themeColor="text1"/>
              </w:rPr>
            </w:pPr>
            <w:r w:rsidRPr="00FC0C24">
              <w:rPr>
                <w:rFonts w:asciiTheme="minorHAnsi" w:hAnsiTheme="minorHAnsi" w:cstheme="minorHAnsi"/>
                <w:color w:val="000000" w:themeColor="text1"/>
                <w:lang w:eastAsia="en-US"/>
              </w:rPr>
              <w:t>Invalid Postal Code- Invalid mask</w:t>
            </w:r>
          </w:p>
        </w:tc>
        <w:tc>
          <w:tcPr>
            <w:tcW w:w="255" w:type="pct"/>
          </w:tcPr>
          <w:p w14:paraId="5629A105" w14:textId="27036596" w:rsidR="00922CB6" w:rsidRPr="00FC0C24" w:rsidRDefault="00922CB6" w:rsidP="00922CB6">
            <w:pPr>
              <w:rPr>
                <w:rFonts w:asciiTheme="minorHAnsi" w:hAnsiTheme="minorHAnsi" w:cstheme="minorHAnsi"/>
                <w:color w:val="000000" w:themeColor="text1"/>
              </w:rPr>
            </w:pPr>
            <w:r w:rsidRPr="00FC0C24">
              <w:rPr>
                <w:rFonts w:asciiTheme="minorHAnsi" w:hAnsiTheme="minorHAnsi" w:cstheme="minorHAnsi"/>
                <w:color w:val="000000" w:themeColor="text1"/>
                <w:lang w:eastAsia="en-US"/>
              </w:rPr>
              <w:t>Yes</w:t>
            </w:r>
          </w:p>
        </w:tc>
      </w:tr>
      <w:tr w:rsidR="00922CB6" w:rsidRPr="009C303B" w14:paraId="7FD25ABF" w14:textId="77777777" w:rsidTr="00922CB6">
        <w:trPr>
          <w:cantSplit/>
        </w:trPr>
        <w:tc>
          <w:tcPr>
            <w:tcW w:w="359" w:type="pct"/>
          </w:tcPr>
          <w:p w14:paraId="790F795A" w14:textId="3D9CAEBC"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311</w:t>
            </w:r>
          </w:p>
        </w:tc>
        <w:tc>
          <w:tcPr>
            <w:tcW w:w="323" w:type="pct"/>
          </w:tcPr>
          <w:p w14:paraId="61AF79B0" w14:textId="0782D58B"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4</w:t>
            </w:r>
          </w:p>
        </w:tc>
        <w:tc>
          <w:tcPr>
            <w:tcW w:w="550" w:type="pct"/>
          </w:tcPr>
          <w:p w14:paraId="23DC48DB"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Postal Code</w:t>
            </w:r>
          </w:p>
        </w:tc>
        <w:tc>
          <w:tcPr>
            <w:tcW w:w="834" w:type="pct"/>
          </w:tcPr>
          <w:p w14:paraId="54E3ACF5" w14:textId="77777777" w:rsidR="00922CB6" w:rsidRPr="009C303B" w:rsidRDefault="00922CB6" w:rsidP="00922CB6">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Postal_Code</w:t>
            </w:r>
            <w:proofErr w:type="spellEnd"/>
          </w:p>
        </w:tc>
        <w:tc>
          <w:tcPr>
            <w:tcW w:w="1428" w:type="pct"/>
          </w:tcPr>
          <w:p w14:paraId="3D6F2412"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Matches mask ANANAN but begins with D, F, I, O, Q, U, or W.</w:t>
            </w:r>
          </w:p>
        </w:tc>
        <w:tc>
          <w:tcPr>
            <w:tcW w:w="1251" w:type="pct"/>
          </w:tcPr>
          <w:p w14:paraId="6BC7A40C"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Postal Code- Invalid Initial Letter</w:t>
            </w:r>
          </w:p>
        </w:tc>
        <w:tc>
          <w:tcPr>
            <w:tcW w:w="255" w:type="pct"/>
          </w:tcPr>
          <w:p w14:paraId="64ED5492"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922CB6" w:rsidRPr="009C303B" w14:paraId="1881178D" w14:textId="77777777" w:rsidTr="00922CB6">
        <w:trPr>
          <w:cantSplit/>
        </w:trPr>
        <w:tc>
          <w:tcPr>
            <w:tcW w:w="359" w:type="pct"/>
          </w:tcPr>
          <w:p w14:paraId="43F05F4D" w14:textId="3EE845CD"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312</w:t>
            </w:r>
          </w:p>
        </w:tc>
        <w:tc>
          <w:tcPr>
            <w:tcW w:w="323" w:type="pct"/>
          </w:tcPr>
          <w:p w14:paraId="7784E802" w14:textId="4146FBB4"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4</w:t>
            </w:r>
          </w:p>
        </w:tc>
        <w:tc>
          <w:tcPr>
            <w:tcW w:w="550" w:type="pct"/>
          </w:tcPr>
          <w:p w14:paraId="40C5892A"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Postal Code</w:t>
            </w:r>
          </w:p>
        </w:tc>
        <w:tc>
          <w:tcPr>
            <w:tcW w:w="834" w:type="pct"/>
          </w:tcPr>
          <w:p w14:paraId="752BF495" w14:textId="77777777" w:rsidR="00922CB6" w:rsidRPr="009C303B" w:rsidRDefault="00922CB6" w:rsidP="00922CB6">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Postal_Code</w:t>
            </w:r>
            <w:proofErr w:type="spellEnd"/>
          </w:p>
        </w:tc>
        <w:tc>
          <w:tcPr>
            <w:tcW w:w="1428" w:type="pct"/>
          </w:tcPr>
          <w:p w14:paraId="325300A6" w14:textId="392B6E9A"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Matches mask of AA but does not match any entry in </w:t>
            </w:r>
            <w:r w:rsidRPr="009C303B">
              <w:rPr>
                <w:rFonts w:asciiTheme="minorHAnsi" w:hAnsiTheme="minorHAnsi" w:cstheme="minorHAnsi"/>
                <w:lang w:eastAsia="en-US"/>
              </w:rPr>
              <w:t>Appendix 2</w:t>
            </w:r>
            <w:r w:rsidRPr="009C303B">
              <w:rPr>
                <w:rFonts w:asciiTheme="minorHAnsi" w:hAnsiTheme="minorHAnsi" w:cstheme="minorHAnsi"/>
                <w:color w:val="000000" w:themeColor="text1"/>
                <w:lang w:eastAsia="en-US"/>
              </w:rPr>
              <w:t xml:space="preserve"> (Prov/State Codes)</w:t>
            </w:r>
          </w:p>
        </w:tc>
        <w:tc>
          <w:tcPr>
            <w:tcW w:w="1251" w:type="pct"/>
          </w:tcPr>
          <w:p w14:paraId="354CB859"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Postal Code (Prov/State) - consult lookup table in template.</w:t>
            </w:r>
          </w:p>
        </w:tc>
        <w:tc>
          <w:tcPr>
            <w:tcW w:w="255" w:type="pct"/>
          </w:tcPr>
          <w:p w14:paraId="5B48F237"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922CB6" w:rsidRPr="009C303B" w14:paraId="61CE4B4C" w14:textId="77777777" w:rsidTr="00922CB6">
        <w:trPr>
          <w:cantSplit/>
        </w:trPr>
        <w:tc>
          <w:tcPr>
            <w:tcW w:w="359" w:type="pct"/>
          </w:tcPr>
          <w:p w14:paraId="792233BF" w14:textId="6FCAABB3"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313</w:t>
            </w:r>
          </w:p>
        </w:tc>
        <w:tc>
          <w:tcPr>
            <w:tcW w:w="323" w:type="pct"/>
          </w:tcPr>
          <w:p w14:paraId="30282AB6" w14:textId="500BB60B"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5</w:t>
            </w:r>
          </w:p>
        </w:tc>
        <w:tc>
          <w:tcPr>
            <w:tcW w:w="550" w:type="pct"/>
          </w:tcPr>
          <w:p w14:paraId="0FFB5991"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Facility Number</w:t>
            </w:r>
          </w:p>
        </w:tc>
        <w:tc>
          <w:tcPr>
            <w:tcW w:w="834" w:type="pct"/>
          </w:tcPr>
          <w:p w14:paraId="38A7D429" w14:textId="77777777" w:rsidR="00922CB6" w:rsidRPr="009C303B" w:rsidRDefault="00922CB6" w:rsidP="00922CB6">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Facility_Number</w:t>
            </w:r>
            <w:proofErr w:type="spellEnd"/>
          </w:p>
        </w:tc>
        <w:tc>
          <w:tcPr>
            <w:tcW w:w="1428" w:type="pct"/>
          </w:tcPr>
          <w:p w14:paraId="1983037C"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Null</w:t>
            </w:r>
          </w:p>
        </w:tc>
        <w:tc>
          <w:tcPr>
            <w:tcW w:w="1251" w:type="pct"/>
          </w:tcPr>
          <w:p w14:paraId="522976AD"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 Null Value</w:t>
            </w:r>
          </w:p>
        </w:tc>
        <w:tc>
          <w:tcPr>
            <w:tcW w:w="255" w:type="pct"/>
          </w:tcPr>
          <w:p w14:paraId="1BBAA164"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922CB6" w:rsidRPr="009C303B" w14:paraId="42309AC1" w14:textId="77777777" w:rsidTr="00922CB6">
        <w:trPr>
          <w:cantSplit/>
        </w:trPr>
        <w:tc>
          <w:tcPr>
            <w:tcW w:w="359" w:type="pct"/>
          </w:tcPr>
          <w:p w14:paraId="422B97DF" w14:textId="4D29F740"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314</w:t>
            </w:r>
          </w:p>
        </w:tc>
        <w:tc>
          <w:tcPr>
            <w:tcW w:w="323" w:type="pct"/>
          </w:tcPr>
          <w:p w14:paraId="1D6E2A1E" w14:textId="6C53A32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5</w:t>
            </w:r>
          </w:p>
        </w:tc>
        <w:tc>
          <w:tcPr>
            <w:tcW w:w="550" w:type="pct"/>
          </w:tcPr>
          <w:p w14:paraId="26528E27"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Facility Number</w:t>
            </w:r>
          </w:p>
        </w:tc>
        <w:tc>
          <w:tcPr>
            <w:tcW w:w="834" w:type="pct"/>
          </w:tcPr>
          <w:p w14:paraId="48242C0F" w14:textId="77777777" w:rsidR="00922CB6" w:rsidRPr="009C303B" w:rsidRDefault="00922CB6" w:rsidP="00922CB6">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Facility_Number</w:t>
            </w:r>
            <w:proofErr w:type="spellEnd"/>
          </w:p>
        </w:tc>
        <w:tc>
          <w:tcPr>
            <w:tcW w:w="1428" w:type="pct"/>
          </w:tcPr>
          <w:p w14:paraId="5A60473A" w14:textId="4163E01F" w:rsidR="00922CB6" w:rsidRPr="009C303B" w:rsidRDefault="00922CB6" w:rsidP="00922CB6">
            <w:pPr>
              <w:rPr>
                <w:rFonts w:asciiTheme="minorHAnsi" w:hAnsiTheme="minorHAnsi" w:cstheme="minorHAnsi"/>
                <w:bCs/>
                <w:color w:val="000000" w:themeColor="text1"/>
                <w:lang w:eastAsia="en-US"/>
              </w:rPr>
            </w:pPr>
            <w:r w:rsidRPr="009C303B">
              <w:rPr>
                <w:rFonts w:asciiTheme="minorHAnsi" w:hAnsiTheme="minorHAnsi" w:cstheme="minorHAnsi"/>
                <w:color w:val="000000" w:themeColor="text1"/>
                <w:lang w:eastAsia="en-US"/>
              </w:rPr>
              <w:t>Does not match any legal entry in Appendix-1</w:t>
            </w:r>
          </w:p>
        </w:tc>
        <w:tc>
          <w:tcPr>
            <w:tcW w:w="1251" w:type="pct"/>
          </w:tcPr>
          <w:p w14:paraId="3A995802"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Invalid Hospital Number - consult lookup table in template.</w:t>
            </w:r>
          </w:p>
        </w:tc>
        <w:tc>
          <w:tcPr>
            <w:tcW w:w="255" w:type="pct"/>
          </w:tcPr>
          <w:p w14:paraId="27D219B2" w14:textId="7777777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922CB6" w:rsidRPr="009C303B" w14:paraId="04E00A63" w14:textId="77777777" w:rsidTr="00922CB6">
        <w:trPr>
          <w:cantSplit/>
        </w:trPr>
        <w:tc>
          <w:tcPr>
            <w:tcW w:w="359" w:type="pct"/>
          </w:tcPr>
          <w:p w14:paraId="39F808F3" w14:textId="3A0E6FDD"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315</w:t>
            </w:r>
          </w:p>
        </w:tc>
        <w:tc>
          <w:tcPr>
            <w:tcW w:w="323" w:type="pct"/>
          </w:tcPr>
          <w:p w14:paraId="7B7C1662" w14:textId="63B0EB04"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5</w:t>
            </w:r>
          </w:p>
        </w:tc>
        <w:tc>
          <w:tcPr>
            <w:tcW w:w="550" w:type="pct"/>
          </w:tcPr>
          <w:p w14:paraId="6273B213" w14:textId="5387A6BC"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Facility Number</w:t>
            </w:r>
          </w:p>
        </w:tc>
        <w:tc>
          <w:tcPr>
            <w:tcW w:w="834" w:type="pct"/>
          </w:tcPr>
          <w:p w14:paraId="0B836224" w14:textId="6522615C" w:rsidR="00922CB6" w:rsidRPr="009C303B" w:rsidRDefault="00922CB6" w:rsidP="00922CB6">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rPr>
              <w:t>Facility_Number</w:t>
            </w:r>
            <w:proofErr w:type="spellEnd"/>
          </w:p>
        </w:tc>
        <w:tc>
          <w:tcPr>
            <w:tcW w:w="1428" w:type="pct"/>
          </w:tcPr>
          <w:p w14:paraId="4A58AD62" w14:textId="2A7886DC"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Facility number </w:t>
            </w:r>
            <w:r w:rsidR="000C09C5" w:rsidRPr="009C303B">
              <w:rPr>
                <w:rFonts w:asciiTheme="minorHAnsi" w:hAnsiTheme="minorHAnsi" w:cstheme="minorHAnsi"/>
                <w:color w:val="000000" w:themeColor="text1"/>
                <w:lang w:eastAsia="en-US"/>
              </w:rPr>
              <w:t xml:space="preserve">in record </w:t>
            </w:r>
            <w:r w:rsidRPr="009C303B">
              <w:rPr>
                <w:rFonts w:asciiTheme="minorHAnsi" w:hAnsiTheme="minorHAnsi" w:cstheme="minorHAnsi"/>
                <w:color w:val="000000" w:themeColor="text1"/>
                <w:lang w:eastAsia="en-US"/>
              </w:rPr>
              <w:t>&lt;&gt; the facility number associated with MFT Tumbleweed folder permissions</w:t>
            </w:r>
            <w:r w:rsidR="00476B1D">
              <w:rPr>
                <w:rFonts w:asciiTheme="minorHAnsi" w:hAnsiTheme="minorHAnsi" w:cstheme="minorHAnsi"/>
                <w:color w:val="000000" w:themeColor="text1"/>
                <w:lang w:eastAsia="en-US"/>
              </w:rPr>
              <w:t>.</w:t>
            </w:r>
          </w:p>
        </w:tc>
        <w:tc>
          <w:tcPr>
            <w:tcW w:w="1251" w:type="pct"/>
          </w:tcPr>
          <w:p w14:paraId="47006C2E" w14:textId="15EDADED"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Facility number in the data does not match with the facility number associated with MFT Tumbleweed folder permissions</w:t>
            </w:r>
          </w:p>
        </w:tc>
        <w:tc>
          <w:tcPr>
            <w:tcW w:w="255" w:type="pct"/>
          </w:tcPr>
          <w:p w14:paraId="764309E8" w14:textId="1C72B98C"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Yes</w:t>
            </w:r>
          </w:p>
        </w:tc>
      </w:tr>
      <w:tr w:rsidR="00922CB6" w:rsidRPr="009C303B" w14:paraId="577819EB" w14:textId="77777777" w:rsidTr="00922CB6">
        <w:trPr>
          <w:cantSplit/>
        </w:trPr>
        <w:tc>
          <w:tcPr>
            <w:tcW w:w="359" w:type="pct"/>
          </w:tcPr>
          <w:p w14:paraId="11D9C720" w14:textId="2F99CBFF"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316</w:t>
            </w:r>
          </w:p>
        </w:tc>
        <w:tc>
          <w:tcPr>
            <w:tcW w:w="323" w:type="pct"/>
          </w:tcPr>
          <w:p w14:paraId="6AB8E3E0" w14:textId="5FA7033B"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6</w:t>
            </w:r>
          </w:p>
        </w:tc>
        <w:tc>
          <w:tcPr>
            <w:tcW w:w="550" w:type="pct"/>
          </w:tcPr>
          <w:p w14:paraId="520AECA1" w14:textId="21ECB12F"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Type of Leukemia</w:t>
            </w:r>
          </w:p>
        </w:tc>
        <w:tc>
          <w:tcPr>
            <w:tcW w:w="834" w:type="pct"/>
          </w:tcPr>
          <w:p w14:paraId="0824B7AE" w14:textId="10562913" w:rsidR="00922CB6" w:rsidRPr="009C303B" w:rsidRDefault="00922CB6" w:rsidP="00922CB6">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Type_of_leukemia</w:t>
            </w:r>
            <w:proofErr w:type="spellEnd"/>
          </w:p>
        </w:tc>
        <w:tc>
          <w:tcPr>
            <w:tcW w:w="1428" w:type="pct"/>
          </w:tcPr>
          <w:p w14:paraId="03A743DD" w14:textId="425D9C40"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Is Null</w:t>
            </w:r>
          </w:p>
        </w:tc>
        <w:tc>
          <w:tcPr>
            <w:tcW w:w="1251" w:type="pct"/>
          </w:tcPr>
          <w:p w14:paraId="42E32ADC" w14:textId="1C401167"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Invalid - Null Value</w:t>
            </w:r>
          </w:p>
        </w:tc>
        <w:tc>
          <w:tcPr>
            <w:tcW w:w="255" w:type="pct"/>
          </w:tcPr>
          <w:p w14:paraId="1FF00EE5" w14:textId="60E86133"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Yes</w:t>
            </w:r>
          </w:p>
        </w:tc>
      </w:tr>
      <w:tr w:rsidR="00922CB6" w:rsidRPr="009C303B" w14:paraId="60DB6265" w14:textId="77777777" w:rsidTr="00922CB6">
        <w:trPr>
          <w:cantSplit/>
        </w:trPr>
        <w:tc>
          <w:tcPr>
            <w:tcW w:w="359" w:type="pct"/>
          </w:tcPr>
          <w:p w14:paraId="7D87D961" w14:textId="3A33BB19"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317</w:t>
            </w:r>
          </w:p>
        </w:tc>
        <w:tc>
          <w:tcPr>
            <w:tcW w:w="323" w:type="pct"/>
          </w:tcPr>
          <w:p w14:paraId="5FAB6555" w14:textId="2533D636"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6</w:t>
            </w:r>
          </w:p>
        </w:tc>
        <w:tc>
          <w:tcPr>
            <w:tcW w:w="550" w:type="pct"/>
          </w:tcPr>
          <w:p w14:paraId="4D5B5AE6" w14:textId="5B5AB0C1"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Type of Leukemia</w:t>
            </w:r>
          </w:p>
        </w:tc>
        <w:tc>
          <w:tcPr>
            <w:tcW w:w="834" w:type="pct"/>
          </w:tcPr>
          <w:p w14:paraId="44BB0E69" w14:textId="4B04AA2A" w:rsidR="00922CB6" w:rsidRPr="009C303B" w:rsidRDefault="00922CB6" w:rsidP="00922CB6">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Type_of_leukemia</w:t>
            </w:r>
            <w:proofErr w:type="spellEnd"/>
          </w:p>
        </w:tc>
        <w:tc>
          <w:tcPr>
            <w:tcW w:w="1428" w:type="pct"/>
          </w:tcPr>
          <w:p w14:paraId="5724985A" w14:textId="6CDA7E56" w:rsidR="00922CB6" w:rsidRPr="009C303B" w:rsidRDefault="00922CB6" w:rsidP="00922CB6">
            <w:pPr>
              <w:rPr>
                <w:rFonts w:asciiTheme="minorHAnsi" w:hAnsiTheme="minorHAnsi" w:cstheme="minorHAnsi"/>
                <w:strike/>
                <w:color w:val="000000" w:themeColor="text1"/>
              </w:rPr>
            </w:pPr>
            <w:r w:rsidRPr="009C303B">
              <w:rPr>
                <w:rFonts w:asciiTheme="minorHAnsi" w:hAnsiTheme="minorHAnsi" w:cstheme="minorHAnsi"/>
                <w:color w:val="000000" w:themeColor="text1"/>
              </w:rPr>
              <w:t xml:space="preserve">Is not a value in predefined list (e.g. AML, ALL </w:t>
            </w:r>
            <w:proofErr w:type="gramStart"/>
            <w:r w:rsidRPr="009C303B">
              <w:rPr>
                <w:rFonts w:asciiTheme="minorHAnsi" w:hAnsiTheme="minorHAnsi" w:cstheme="minorHAnsi"/>
                <w:color w:val="000000" w:themeColor="text1"/>
              </w:rPr>
              <w:t>or Other)</w:t>
            </w:r>
            <w:r w:rsidR="00476B1D">
              <w:rPr>
                <w:rFonts w:asciiTheme="minorHAnsi" w:hAnsiTheme="minorHAnsi" w:cstheme="minorHAnsi"/>
                <w:color w:val="000000" w:themeColor="text1"/>
              </w:rPr>
              <w:t>.</w:t>
            </w:r>
            <w:proofErr w:type="gramEnd"/>
          </w:p>
        </w:tc>
        <w:tc>
          <w:tcPr>
            <w:tcW w:w="1251" w:type="pct"/>
          </w:tcPr>
          <w:p w14:paraId="31F5961A" w14:textId="1BC1C7D8"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Invalid answer</w:t>
            </w:r>
          </w:p>
        </w:tc>
        <w:tc>
          <w:tcPr>
            <w:tcW w:w="255" w:type="pct"/>
          </w:tcPr>
          <w:p w14:paraId="358C4261" w14:textId="741C5CCB"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Yes</w:t>
            </w:r>
          </w:p>
        </w:tc>
      </w:tr>
      <w:tr w:rsidR="00922CB6" w:rsidRPr="009C303B" w14:paraId="63BC5141" w14:textId="77777777" w:rsidTr="00922CB6">
        <w:trPr>
          <w:cantSplit/>
        </w:trPr>
        <w:tc>
          <w:tcPr>
            <w:tcW w:w="359" w:type="pct"/>
          </w:tcPr>
          <w:p w14:paraId="67F411A9" w14:textId="0E78D2CE"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318</w:t>
            </w:r>
          </w:p>
        </w:tc>
        <w:tc>
          <w:tcPr>
            <w:tcW w:w="323" w:type="pct"/>
          </w:tcPr>
          <w:p w14:paraId="195675F6" w14:textId="50AD9F0C"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7</w:t>
            </w:r>
          </w:p>
        </w:tc>
        <w:tc>
          <w:tcPr>
            <w:tcW w:w="550" w:type="pct"/>
          </w:tcPr>
          <w:p w14:paraId="24F8119F" w14:textId="7D1B2393"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Treatment Type</w:t>
            </w:r>
          </w:p>
        </w:tc>
        <w:tc>
          <w:tcPr>
            <w:tcW w:w="834" w:type="pct"/>
          </w:tcPr>
          <w:p w14:paraId="5BC8BD87" w14:textId="1530AEDF" w:rsidR="00922CB6" w:rsidRPr="009C303B" w:rsidRDefault="00922CB6" w:rsidP="00922CB6">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Treatment_type</w:t>
            </w:r>
            <w:proofErr w:type="spellEnd"/>
          </w:p>
        </w:tc>
        <w:tc>
          <w:tcPr>
            <w:tcW w:w="1428" w:type="pct"/>
          </w:tcPr>
          <w:p w14:paraId="3F1BC9CC" w14:textId="40AD8FBC"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Is Null</w:t>
            </w:r>
          </w:p>
        </w:tc>
        <w:tc>
          <w:tcPr>
            <w:tcW w:w="1251" w:type="pct"/>
          </w:tcPr>
          <w:p w14:paraId="28196436" w14:textId="5D6FFB28"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Invalid - Null Value</w:t>
            </w:r>
          </w:p>
        </w:tc>
        <w:tc>
          <w:tcPr>
            <w:tcW w:w="255" w:type="pct"/>
          </w:tcPr>
          <w:p w14:paraId="712641EF" w14:textId="2C0321E5"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Yes</w:t>
            </w:r>
          </w:p>
        </w:tc>
      </w:tr>
      <w:tr w:rsidR="00922CB6" w:rsidRPr="009C303B" w14:paraId="192517AE" w14:textId="77777777" w:rsidTr="00922CB6">
        <w:trPr>
          <w:cantSplit/>
        </w:trPr>
        <w:tc>
          <w:tcPr>
            <w:tcW w:w="359" w:type="pct"/>
          </w:tcPr>
          <w:p w14:paraId="679AA982" w14:textId="4C3BF44A"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319</w:t>
            </w:r>
          </w:p>
        </w:tc>
        <w:tc>
          <w:tcPr>
            <w:tcW w:w="323" w:type="pct"/>
          </w:tcPr>
          <w:p w14:paraId="3365C3A8" w14:textId="2FBB6980"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7</w:t>
            </w:r>
          </w:p>
        </w:tc>
        <w:tc>
          <w:tcPr>
            <w:tcW w:w="550" w:type="pct"/>
          </w:tcPr>
          <w:p w14:paraId="620FDF4B" w14:textId="07B16D38"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Treatment Type</w:t>
            </w:r>
          </w:p>
        </w:tc>
        <w:tc>
          <w:tcPr>
            <w:tcW w:w="834" w:type="pct"/>
          </w:tcPr>
          <w:p w14:paraId="15F6233B" w14:textId="3CB7A668" w:rsidR="00922CB6" w:rsidRPr="009C303B" w:rsidRDefault="00922CB6" w:rsidP="00922CB6">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Treatment_type</w:t>
            </w:r>
            <w:proofErr w:type="spellEnd"/>
          </w:p>
        </w:tc>
        <w:tc>
          <w:tcPr>
            <w:tcW w:w="1428" w:type="pct"/>
          </w:tcPr>
          <w:p w14:paraId="1EB23FE3" w14:textId="2A2FF4B3" w:rsidR="00922CB6" w:rsidRPr="009C303B" w:rsidRDefault="00922CB6" w:rsidP="00922CB6">
            <w:pPr>
              <w:rPr>
                <w:rFonts w:asciiTheme="minorHAnsi" w:hAnsiTheme="minorHAnsi" w:cstheme="minorHAnsi"/>
                <w:strike/>
                <w:color w:val="000000" w:themeColor="text1"/>
              </w:rPr>
            </w:pPr>
            <w:r w:rsidRPr="009C303B">
              <w:rPr>
                <w:rFonts w:asciiTheme="minorHAnsi" w:hAnsiTheme="minorHAnsi" w:cstheme="minorHAnsi"/>
                <w:color w:val="000000" w:themeColor="text1"/>
                <w:lang w:eastAsia="en-US"/>
              </w:rPr>
              <w:t>Is not a value in predefined list</w:t>
            </w:r>
          </w:p>
        </w:tc>
        <w:tc>
          <w:tcPr>
            <w:tcW w:w="1251" w:type="pct"/>
          </w:tcPr>
          <w:p w14:paraId="3749BCCF" w14:textId="26D2803D"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Invalid answer</w:t>
            </w:r>
          </w:p>
        </w:tc>
        <w:tc>
          <w:tcPr>
            <w:tcW w:w="255" w:type="pct"/>
          </w:tcPr>
          <w:p w14:paraId="22DD26C5" w14:textId="748E5D07"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Yes</w:t>
            </w:r>
          </w:p>
        </w:tc>
      </w:tr>
      <w:tr w:rsidR="00922CB6" w:rsidRPr="009C303B" w14:paraId="776864CE" w14:textId="77777777" w:rsidTr="00922CB6">
        <w:trPr>
          <w:cantSplit/>
        </w:trPr>
        <w:tc>
          <w:tcPr>
            <w:tcW w:w="359" w:type="pct"/>
          </w:tcPr>
          <w:p w14:paraId="48824452" w14:textId="6DE49216"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320</w:t>
            </w:r>
          </w:p>
        </w:tc>
        <w:tc>
          <w:tcPr>
            <w:tcW w:w="323" w:type="pct"/>
          </w:tcPr>
          <w:p w14:paraId="4883D694" w14:textId="43CB1AAF"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8</w:t>
            </w:r>
          </w:p>
        </w:tc>
        <w:tc>
          <w:tcPr>
            <w:tcW w:w="550" w:type="pct"/>
          </w:tcPr>
          <w:p w14:paraId="04CBCEFA" w14:textId="219945F4"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Treatment Start Date</w:t>
            </w:r>
          </w:p>
        </w:tc>
        <w:tc>
          <w:tcPr>
            <w:tcW w:w="834" w:type="pct"/>
          </w:tcPr>
          <w:p w14:paraId="19CFECD1" w14:textId="101D599E"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Treatment_start_date</w:t>
            </w:r>
          </w:p>
        </w:tc>
        <w:tc>
          <w:tcPr>
            <w:tcW w:w="1428" w:type="pct"/>
          </w:tcPr>
          <w:p w14:paraId="58BCD6E8" w14:textId="51CD732A"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Is Null</w:t>
            </w:r>
          </w:p>
        </w:tc>
        <w:tc>
          <w:tcPr>
            <w:tcW w:w="1251" w:type="pct"/>
          </w:tcPr>
          <w:p w14:paraId="5F8D58F9" w14:textId="51C7E235"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Invalid - Null Value</w:t>
            </w:r>
          </w:p>
        </w:tc>
        <w:tc>
          <w:tcPr>
            <w:tcW w:w="255" w:type="pct"/>
          </w:tcPr>
          <w:p w14:paraId="4C9B285D" w14:textId="7C3DDDD2"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Yes</w:t>
            </w:r>
          </w:p>
        </w:tc>
      </w:tr>
      <w:tr w:rsidR="00922CB6" w:rsidRPr="009C303B" w14:paraId="1F496D64" w14:textId="77777777" w:rsidTr="00922CB6">
        <w:trPr>
          <w:cantSplit/>
        </w:trPr>
        <w:tc>
          <w:tcPr>
            <w:tcW w:w="359" w:type="pct"/>
          </w:tcPr>
          <w:p w14:paraId="0D60A41D" w14:textId="74C54D20"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321</w:t>
            </w:r>
          </w:p>
        </w:tc>
        <w:tc>
          <w:tcPr>
            <w:tcW w:w="323" w:type="pct"/>
          </w:tcPr>
          <w:p w14:paraId="4F84AA20" w14:textId="61CB747A"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8</w:t>
            </w:r>
          </w:p>
        </w:tc>
        <w:tc>
          <w:tcPr>
            <w:tcW w:w="550" w:type="pct"/>
          </w:tcPr>
          <w:p w14:paraId="2F7F734E" w14:textId="02710F3E"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Treatment Start Date</w:t>
            </w:r>
          </w:p>
        </w:tc>
        <w:tc>
          <w:tcPr>
            <w:tcW w:w="834" w:type="pct"/>
          </w:tcPr>
          <w:p w14:paraId="47773D78" w14:textId="4662660F"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Treatment_start_date</w:t>
            </w:r>
          </w:p>
        </w:tc>
        <w:tc>
          <w:tcPr>
            <w:tcW w:w="1428" w:type="pct"/>
          </w:tcPr>
          <w:p w14:paraId="447DFF08" w14:textId="7A12C5B1"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not in current reporting quarter</w:t>
            </w:r>
            <w:r w:rsidR="0074278B" w:rsidRPr="009C303B">
              <w:rPr>
                <w:rFonts w:asciiTheme="minorHAnsi" w:hAnsiTheme="minorHAnsi" w:cstheme="minorHAnsi"/>
                <w:color w:val="000000" w:themeColor="text1"/>
              </w:rPr>
              <w:t>.</w:t>
            </w:r>
          </w:p>
        </w:tc>
        <w:tc>
          <w:tcPr>
            <w:tcW w:w="1251" w:type="pct"/>
          </w:tcPr>
          <w:p w14:paraId="30ADB8F6" w14:textId="66CCF51B"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Date of procedure is not in the quarter being submitted</w:t>
            </w:r>
          </w:p>
        </w:tc>
        <w:tc>
          <w:tcPr>
            <w:tcW w:w="255" w:type="pct"/>
          </w:tcPr>
          <w:p w14:paraId="139D9428" w14:textId="5FE40930"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Yes</w:t>
            </w:r>
          </w:p>
        </w:tc>
      </w:tr>
      <w:tr w:rsidR="00922CB6" w:rsidRPr="009C303B" w14:paraId="26792C10" w14:textId="77777777" w:rsidTr="00922CB6">
        <w:trPr>
          <w:cantSplit/>
        </w:trPr>
        <w:tc>
          <w:tcPr>
            <w:tcW w:w="359" w:type="pct"/>
          </w:tcPr>
          <w:p w14:paraId="2F4AD536" w14:textId="3D370A2B"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322</w:t>
            </w:r>
          </w:p>
        </w:tc>
        <w:tc>
          <w:tcPr>
            <w:tcW w:w="323" w:type="pct"/>
          </w:tcPr>
          <w:p w14:paraId="64E23682" w14:textId="6D6B344D"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9</w:t>
            </w:r>
          </w:p>
        </w:tc>
        <w:tc>
          <w:tcPr>
            <w:tcW w:w="550" w:type="pct"/>
          </w:tcPr>
          <w:p w14:paraId="5551F46A" w14:textId="57ACA0DB" w:rsidR="00922CB6" w:rsidRPr="009C303B" w:rsidRDefault="00922CB6" w:rsidP="00922CB6">
            <w:pPr>
              <w:rPr>
                <w:rFonts w:asciiTheme="minorHAnsi" w:hAnsiTheme="minorHAnsi" w:cstheme="minorHAnsi"/>
                <w:color w:val="000000" w:themeColor="text1"/>
              </w:rPr>
            </w:pPr>
            <w:r w:rsidRPr="009C303B">
              <w:rPr>
                <w:rFonts w:asciiTheme="minorHAnsi" w:hAnsiTheme="minorHAnsi" w:cstheme="minorHAnsi"/>
                <w:color w:val="000000" w:themeColor="text1"/>
              </w:rPr>
              <w:t>New Referral to Centre</w:t>
            </w:r>
          </w:p>
        </w:tc>
        <w:tc>
          <w:tcPr>
            <w:tcW w:w="834" w:type="pct"/>
          </w:tcPr>
          <w:p w14:paraId="441A6285" w14:textId="14A3D6F1" w:rsidR="00922CB6" w:rsidRPr="009C303B" w:rsidRDefault="00922CB6" w:rsidP="00922CB6">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New_Referral_to_Centre</w:t>
            </w:r>
            <w:proofErr w:type="spellEnd"/>
          </w:p>
        </w:tc>
        <w:tc>
          <w:tcPr>
            <w:tcW w:w="1428" w:type="pct"/>
          </w:tcPr>
          <w:p w14:paraId="43426441" w14:textId="7203F49C" w:rsidR="00922CB6" w:rsidRPr="00FC0C24" w:rsidRDefault="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rPr>
              <w:t>I</w:t>
            </w:r>
            <w:r w:rsidR="00922CB6" w:rsidRPr="009C303B">
              <w:rPr>
                <w:rFonts w:asciiTheme="minorHAnsi" w:hAnsiTheme="minorHAnsi" w:cstheme="minorHAnsi"/>
                <w:color w:val="000000" w:themeColor="text1"/>
              </w:rPr>
              <w:t xml:space="preserve">s Null when </w:t>
            </w:r>
            <w:proofErr w:type="spellStart"/>
            <w:r w:rsidR="00922CB6" w:rsidRPr="009C303B">
              <w:rPr>
                <w:rFonts w:asciiTheme="minorHAnsi" w:hAnsiTheme="minorHAnsi" w:cstheme="minorHAnsi"/>
                <w:color w:val="000000" w:themeColor="text1"/>
              </w:rPr>
              <w:t>Treatment_type</w:t>
            </w:r>
            <w:proofErr w:type="spellEnd"/>
            <w:r w:rsidR="00922CB6" w:rsidRPr="009C303B">
              <w:rPr>
                <w:rFonts w:asciiTheme="minorHAnsi" w:hAnsiTheme="minorHAnsi" w:cstheme="minorHAnsi"/>
                <w:color w:val="000000" w:themeColor="text1"/>
              </w:rPr>
              <w:t xml:space="preserve"> = First induction chemotherapy</w:t>
            </w:r>
          </w:p>
        </w:tc>
        <w:tc>
          <w:tcPr>
            <w:tcW w:w="1251" w:type="pct"/>
          </w:tcPr>
          <w:p w14:paraId="650CE694" w14:textId="4FB9A84A" w:rsidR="00922CB6" w:rsidRPr="00FC0C24" w:rsidRDefault="00922CB6" w:rsidP="00922CB6">
            <w:pPr>
              <w:rPr>
                <w:rFonts w:asciiTheme="minorHAnsi" w:hAnsiTheme="minorHAnsi" w:cstheme="minorHAnsi"/>
                <w:color w:val="000000" w:themeColor="text1"/>
              </w:rPr>
            </w:pPr>
            <w:r w:rsidRPr="00FC0C24">
              <w:rPr>
                <w:rFonts w:asciiTheme="minorHAnsi" w:hAnsiTheme="minorHAnsi" w:cstheme="minorHAnsi"/>
                <w:color w:val="000000" w:themeColor="text1"/>
                <w:lang w:eastAsia="en-US"/>
              </w:rPr>
              <w:t>Invalid - Null Value</w:t>
            </w:r>
          </w:p>
        </w:tc>
        <w:tc>
          <w:tcPr>
            <w:tcW w:w="255" w:type="pct"/>
          </w:tcPr>
          <w:p w14:paraId="3AF6BB38" w14:textId="2079F9D9" w:rsidR="00922CB6" w:rsidRPr="00FC0C24" w:rsidRDefault="00922CB6" w:rsidP="00922CB6">
            <w:pPr>
              <w:rPr>
                <w:rFonts w:asciiTheme="minorHAnsi" w:hAnsiTheme="minorHAnsi" w:cstheme="minorHAnsi"/>
                <w:color w:val="000000" w:themeColor="text1"/>
              </w:rPr>
            </w:pPr>
            <w:r w:rsidRPr="00FC0C24">
              <w:rPr>
                <w:rFonts w:asciiTheme="minorHAnsi" w:hAnsiTheme="minorHAnsi" w:cstheme="minorHAnsi"/>
                <w:color w:val="000000" w:themeColor="text1"/>
              </w:rPr>
              <w:t>Yes</w:t>
            </w:r>
          </w:p>
        </w:tc>
      </w:tr>
      <w:tr w:rsidR="00922CB6" w:rsidRPr="009C303B" w14:paraId="07EC7B44" w14:textId="77777777" w:rsidTr="00922CB6">
        <w:trPr>
          <w:cantSplit/>
        </w:trPr>
        <w:tc>
          <w:tcPr>
            <w:tcW w:w="359" w:type="pct"/>
          </w:tcPr>
          <w:p w14:paraId="119C17B0" w14:textId="1CCC0327"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323</w:t>
            </w:r>
          </w:p>
        </w:tc>
        <w:tc>
          <w:tcPr>
            <w:tcW w:w="323" w:type="pct"/>
          </w:tcPr>
          <w:p w14:paraId="2C45856B" w14:textId="44C26555"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9</w:t>
            </w:r>
          </w:p>
        </w:tc>
        <w:tc>
          <w:tcPr>
            <w:tcW w:w="550" w:type="pct"/>
          </w:tcPr>
          <w:p w14:paraId="021C227B" w14:textId="6C7985CF" w:rsidR="00922CB6" w:rsidRPr="009C303B"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New Referral to Centre</w:t>
            </w:r>
          </w:p>
        </w:tc>
        <w:tc>
          <w:tcPr>
            <w:tcW w:w="834" w:type="pct"/>
          </w:tcPr>
          <w:p w14:paraId="0C637C8A" w14:textId="0D0F4120" w:rsidR="00922CB6" w:rsidRPr="009C303B" w:rsidRDefault="00922CB6" w:rsidP="00922CB6">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New_Referral_to_Centre</w:t>
            </w:r>
            <w:proofErr w:type="spellEnd"/>
          </w:p>
        </w:tc>
        <w:tc>
          <w:tcPr>
            <w:tcW w:w="1428" w:type="pct"/>
          </w:tcPr>
          <w:p w14:paraId="5FAD61EC" w14:textId="39385592" w:rsidR="00922CB6" w:rsidRPr="00FC0C24" w:rsidRDefault="00922CB6" w:rsidP="00922CB6">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not a value in predefined list</w:t>
            </w:r>
            <w:r w:rsidR="0074278B" w:rsidRPr="009C303B">
              <w:rPr>
                <w:rFonts w:asciiTheme="minorHAnsi" w:hAnsiTheme="minorHAnsi" w:cstheme="minorHAnsi"/>
                <w:color w:val="000000" w:themeColor="text1"/>
                <w:lang w:eastAsia="en-US"/>
              </w:rPr>
              <w:t xml:space="preserve">, </w:t>
            </w:r>
            <w:r w:rsidRPr="009C303B">
              <w:rPr>
                <w:rFonts w:asciiTheme="minorHAnsi" w:hAnsiTheme="minorHAnsi" w:cstheme="minorHAnsi"/>
                <w:color w:val="000000" w:themeColor="text1"/>
                <w:lang w:eastAsia="en-US"/>
              </w:rPr>
              <w:t xml:space="preserve">when </w:t>
            </w:r>
            <w:proofErr w:type="spellStart"/>
            <w:r w:rsidRPr="009C303B">
              <w:rPr>
                <w:rFonts w:asciiTheme="minorHAnsi" w:hAnsiTheme="minorHAnsi" w:cstheme="minorHAnsi"/>
                <w:color w:val="000000" w:themeColor="text1"/>
                <w:lang w:eastAsia="en-US"/>
              </w:rPr>
              <w:t>Treatment_type</w:t>
            </w:r>
            <w:proofErr w:type="spellEnd"/>
            <w:r w:rsidRPr="009C303B">
              <w:rPr>
                <w:rFonts w:asciiTheme="minorHAnsi" w:hAnsiTheme="minorHAnsi" w:cstheme="minorHAnsi"/>
                <w:color w:val="000000" w:themeColor="text1"/>
                <w:lang w:eastAsia="en-US"/>
              </w:rPr>
              <w:t xml:space="preserve"> = First induction chemotherapy</w:t>
            </w:r>
          </w:p>
        </w:tc>
        <w:tc>
          <w:tcPr>
            <w:tcW w:w="1251" w:type="pct"/>
          </w:tcPr>
          <w:p w14:paraId="19927684" w14:textId="2005992A" w:rsidR="00922CB6" w:rsidRPr="00FC0C24" w:rsidRDefault="00922CB6" w:rsidP="00922CB6">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Invalid answer</w:t>
            </w:r>
          </w:p>
        </w:tc>
        <w:tc>
          <w:tcPr>
            <w:tcW w:w="255" w:type="pct"/>
          </w:tcPr>
          <w:p w14:paraId="22D95DB4" w14:textId="11D192B0" w:rsidR="00922CB6" w:rsidRPr="00FC0C24" w:rsidRDefault="00922CB6" w:rsidP="00922CB6">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Yes</w:t>
            </w:r>
          </w:p>
        </w:tc>
      </w:tr>
      <w:tr w:rsidR="0074278B" w:rsidRPr="009C303B" w14:paraId="04F87A97" w14:textId="77777777" w:rsidTr="00922CB6">
        <w:trPr>
          <w:cantSplit/>
        </w:trPr>
        <w:tc>
          <w:tcPr>
            <w:tcW w:w="359" w:type="pct"/>
          </w:tcPr>
          <w:p w14:paraId="050F5CCD" w14:textId="644332D2" w:rsidR="0074278B" w:rsidRPr="009C303B" w:rsidRDefault="0074278B" w:rsidP="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324</w:t>
            </w:r>
          </w:p>
        </w:tc>
        <w:tc>
          <w:tcPr>
            <w:tcW w:w="323" w:type="pct"/>
          </w:tcPr>
          <w:p w14:paraId="3967CE0F" w14:textId="36E881E8" w:rsidR="0074278B" w:rsidRPr="009C303B" w:rsidRDefault="0074278B" w:rsidP="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10</w:t>
            </w:r>
          </w:p>
        </w:tc>
        <w:tc>
          <w:tcPr>
            <w:tcW w:w="550" w:type="pct"/>
          </w:tcPr>
          <w:p w14:paraId="5E58E805" w14:textId="10CC77E7" w:rsidR="0074278B" w:rsidRPr="009C303B" w:rsidRDefault="0074278B" w:rsidP="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Date Receipt Referral</w:t>
            </w:r>
          </w:p>
        </w:tc>
        <w:tc>
          <w:tcPr>
            <w:tcW w:w="834" w:type="pct"/>
          </w:tcPr>
          <w:p w14:paraId="13C9E81A" w14:textId="0F208B7F" w:rsidR="0074278B" w:rsidRPr="009C303B" w:rsidRDefault="0074278B" w:rsidP="0074278B">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Date_receipt_referral</w:t>
            </w:r>
            <w:proofErr w:type="spellEnd"/>
          </w:p>
        </w:tc>
        <w:tc>
          <w:tcPr>
            <w:tcW w:w="1428" w:type="pct"/>
          </w:tcPr>
          <w:p w14:paraId="43D9F095" w14:textId="4137A2D9" w:rsidR="0074278B" w:rsidRPr="00FC0C24" w:rsidRDefault="0074278B" w:rsidP="003822B3">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Null when Treatment Type = First induction chemotherapy</w:t>
            </w:r>
            <w:r w:rsidRPr="00FC0C24">
              <w:rPr>
                <w:rFonts w:asciiTheme="minorHAnsi" w:hAnsiTheme="minorHAnsi" w:cstheme="minorHAnsi"/>
                <w:color w:val="000000" w:themeColor="text1"/>
                <w:lang w:eastAsia="en-US"/>
              </w:rPr>
              <w:t xml:space="preserve">; and New Referral to Centre = Yes, new referral </w:t>
            </w:r>
          </w:p>
        </w:tc>
        <w:tc>
          <w:tcPr>
            <w:tcW w:w="1251" w:type="pct"/>
          </w:tcPr>
          <w:p w14:paraId="1AEF5461" w14:textId="79FC5798" w:rsidR="0074278B" w:rsidRPr="00FC0C24" w:rsidRDefault="0074278B" w:rsidP="0074278B">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Invalid - Null Value</w:t>
            </w:r>
          </w:p>
        </w:tc>
        <w:tc>
          <w:tcPr>
            <w:tcW w:w="255" w:type="pct"/>
          </w:tcPr>
          <w:p w14:paraId="6A84D551" w14:textId="60B96185" w:rsidR="0074278B" w:rsidRPr="00FC0C24" w:rsidRDefault="0074278B" w:rsidP="0074278B">
            <w:pPr>
              <w:rPr>
                <w:rFonts w:asciiTheme="minorHAnsi" w:hAnsiTheme="minorHAnsi" w:cstheme="minorHAnsi"/>
                <w:color w:val="000000" w:themeColor="text1"/>
                <w:lang w:eastAsia="en-US"/>
              </w:rPr>
            </w:pPr>
            <w:r w:rsidRPr="00FC0C24">
              <w:rPr>
                <w:rFonts w:asciiTheme="minorHAnsi" w:hAnsiTheme="minorHAnsi" w:cstheme="minorHAnsi"/>
                <w:color w:val="000000" w:themeColor="text1"/>
                <w:lang w:eastAsia="en-US"/>
              </w:rPr>
              <w:t>Yes</w:t>
            </w:r>
          </w:p>
        </w:tc>
      </w:tr>
      <w:tr w:rsidR="0074278B" w:rsidRPr="009C303B" w14:paraId="79536FC4" w14:textId="77777777" w:rsidTr="00922CB6">
        <w:trPr>
          <w:cantSplit/>
        </w:trPr>
        <w:tc>
          <w:tcPr>
            <w:tcW w:w="359" w:type="pct"/>
          </w:tcPr>
          <w:p w14:paraId="4EE32FE0" w14:textId="0E6F2C63" w:rsidR="0074278B" w:rsidRPr="009C303B" w:rsidRDefault="0074278B" w:rsidP="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325</w:t>
            </w:r>
          </w:p>
        </w:tc>
        <w:tc>
          <w:tcPr>
            <w:tcW w:w="323" w:type="pct"/>
          </w:tcPr>
          <w:p w14:paraId="7CB08627" w14:textId="2BC1BE14" w:rsidR="0074278B" w:rsidRPr="009C303B" w:rsidRDefault="0074278B" w:rsidP="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10</w:t>
            </w:r>
          </w:p>
        </w:tc>
        <w:tc>
          <w:tcPr>
            <w:tcW w:w="550" w:type="pct"/>
          </w:tcPr>
          <w:p w14:paraId="1B1787F2" w14:textId="43873A2F" w:rsidR="0074278B" w:rsidRPr="009C303B" w:rsidRDefault="0074278B" w:rsidP="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Date Receipt Referral</w:t>
            </w:r>
          </w:p>
        </w:tc>
        <w:tc>
          <w:tcPr>
            <w:tcW w:w="834" w:type="pct"/>
          </w:tcPr>
          <w:p w14:paraId="70C71977" w14:textId="35CFF0C5" w:rsidR="0074278B" w:rsidRPr="009C303B" w:rsidRDefault="0074278B" w:rsidP="0074278B">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Date_receipt_referral</w:t>
            </w:r>
            <w:proofErr w:type="spellEnd"/>
          </w:p>
        </w:tc>
        <w:tc>
          <w:tcPr>
            <w:tcW w:w="1428" w:type="pct"/>
          </w:tcPr>
          <w:p w14:paraId="2128E02B" w14:textId="152D8FF9" w:rsidR="0074278B" w:rsidRPr="009C303B" w:rsidRDefault="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Is before 1900-01-01, when Treatment Type = First induction chemotherapy; and New Referral to Centre = Yes, new referral</w:t>
            </w:r>
            <w:r w:rsidRPr="009C303B" w:rsidDel="002C6228">
              <w:rPr>
                <w:rFonts w:asciiTheme="minorHAnsi" w:hAnsiTheme="minorHAnsi" w:cstheme="minorHAnsi"/>
                <w:color w:val="000000" w:themeColor="text1"/>
                <w:lang w:eastAsia="en-US"/>
              </w:rPr>
              <w:t xml:space="preserve"> </w:t>
            </w:r>
          </w:p>
        </w:tc>
        <w:tc>
          <w:tcPr>
            <w:tcW w:w="1251" w:type="pct"/>
          </w:tcPr>
          <w:p w14:paraId="382CA7DD" w14:textId="7EE610CC" w:rsidR="0074278B" w:rsidRPr="009C303B" w:rsidRDefault="0074278B" w:rsidP="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Date is before 1900-01-01</w:t>
            </w:r>
          </w:p>
        </w:tc>
        <w:tc>
          <w:tcPr>
            <w:tcW w:w="255" w:type="pct"/>
          </w:tcPr>
          <w:p w14:paraId="2430A5C0" w14:textId="5B1F5619" w:rsidR="0074278B" w:rsidRPr="009C303B" w:rsidRDefault="0074278B" w:rsidP="0074278B">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r w:rsidR="0074278B" w:rsidRPr="009C303B" w14:paraId="587DD039" w14:textId="77777777" w:rsidTr="00922CB6">
        <w:trPr>
          <w:cantSplit/>
        </w:trPr>
        <w:tc>
          <w:tcPr>
            <w:tcW w:w="359" w:type="pct"/>
          </w:tcPr>
          <w:p w14:paraId="15D14682" w14:textId="22A42589" w:rsidR="0074278B" w:rsidRPr="009C303B" w:rsidRDefault="0074278B" w:rsidP="0074278B">
            <w:pPr>
              <w:rPr>
                <w:rFonts w:asciiTheme="minorHAnsi" w:hAnsiTheme="minorHAnsi" w:cstheme="minorHAnsi"/>
                <w:color w:val="000000" w:themeColor="text1"/>
              </w:rPr>
            </w:pPr>
            <w:r w:rsidRPr="009C303B">
              <w:rPr>
                <w:rFonts w:asciiTheme="minorHAnsi" w:hAnsiTheme="minorHAnsi" w:cstheme="minorHAnsi"/>
                <w:color w:val="000000" w:themeColor="text1"/>
              </w:rPr>
              <w:t>326</w:t>
            </w:r>
          </w:p>
        </w:tc>
        <w:tc>
          <w:tcPr>
            <w:tcW w:w="323" w:type="pct"/>
          </w:tcPr>
          <w:p w14:paraId="188AAEE0" w14:textId="6ED792B6" w:rsidR="0074278B" w:rsidRPr="009C303B" w:rsidRDefault="0074278B" w:rsidP="0074278B">
            <w:pPr>
              <w:rPr>
                <w:rFonts w:asciiTheme="minorHAnsi" w:hAnsiTheme="minorHAnsi" w:cstheme="minorHAnsi"/>
                <w:color w:val="000000" w:themeColor="text1"/>
              </w:rPr>
            </w:pPr>
            <w:r w:rsidRPr="009C303B">
              <w:rPr>
                <w:rFonts w:asciiTheme="minorHAnsi" w:hAnsiTheme="minorHAnsi" w:cstheme="minorHAnsi"/>
                <w:color w:val="000000" w:themeColor="text1"/>
              </w:rPr>
              <w:t>10</w:t>
            </w:r>
          </w:p>
        </w:tc>
        <w:tc>
          <w:tcPr>
            <w:tcW w:w="550" w:type="pct"/>
          </w:tcPr>
          <w:p w14:paraId="1B6387B4" w14:textId="7481F54E" w:rsidR="0074278B" w:rsidRPr="009C303B" w:rsidRDefault="0074278B" w:rsidP="0074278B">
            <w:pPr>
              <w:rPr>
                <w:rFonts w:asciiTheme="minorHAnsi" w:hAnsiTheme="minorHAnsi" w:cstheme="minorHAnsi"/>
                <w:color w:val="000000" w:themeColor="text1"/>
              </w:rPr>
            </w:pPr>
            <w:r w:rsidRPr="009C303B">
              <w:rPr>
                <w:rFonts w:asciiTheme="minorHAnsi" w:hAnsiTheme="minorHAnsi" w:cstheme="minorHAnsi"/>
                <w:color w:val="000000" w:themeColor="text1"/>
              </w:rPr>
              <w:t>Date Receipt Referral</w:t>
            </w:r>
          </w:p>
        </w:tc>
        <w:tc>
          <w:tcPr>
            <w:tcW w:w="834" w:type="pct"/>
          </w:tcPr>
          <w:p w14:paraId="5459C8B0" w14:textId="38ACB86F" w:rsidR="0074278B" w:rsidRPr="009C303B" w:rsidRDefault="0074278B" w:rsidP="0074278B">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Date_receipt_referral</w:t>
            </w:r>
            <w:proofErr w:type="spellEnd"/>
          </w:p>
        </w:tc>
        <w:tc>
          <w:tcPr>
            <w:tcW w:w="1428" w:type="pct"/>
          </w:tcPr>
          <w:p w14:paraId="1374E44A" w14:textId="0FF8F823" w:rsidR="0074278B" w:rsidRPr="009C303B" w:rsidRDefault="0074278B" w:rsidP="0074278B">
            <w:pPr>
              <w:rPr>
                <w:rFonts w:asciiTheme="minorHAnsi" w:hAnsiTheme="minorHAnsi" w:cstheme="minorHAnsi"/>
                <w:color w:val="000000" w:themeColor="text1"/>
              </w:rPr>
            </w:pPr>
            <w:r w:rsidRPr="009C303B">
              <w:rPr>
                <w:rFonts w:asciiTheme="minorHAnsi" w:hAnsiTheme="minorHAnsi" w:cstheme="minorHAnsi"/>
                <w:color w:val="000000" w:themeColor="text1"/>
              </w:rPr>
              <w:t>Is after Treatment Start Date when Treatment Type = First induction chemotherapy; and New Referral to Centre = Yes, new referral</w:t>
            </w:r>
          </w:p>
        </w:tc>
        <w:tc>
          <w:tcPr>
            <w:tcW w:w="1251" w:type="pct"/>
          </w:tcPr>
          <w:p w14:paraId="0666ACAC" w14:textId="65AB75FD" w:rsidR="0074278B" w:rsidRPr="009C303B" w:rsidRDefault="0074278B" w:rsidP="003822B3">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 xml:space="preserve">Date of referral should be on or before treatment start date </w:t>
            </w:r>
          </w:p>
        </w:tc>
        <w:tc>
          <w:tcPr>
            <w:tcW w:w="255" w:type="pct"/>
          </w:tcPr>
          <w:p w14:paraId="2BFB0865" w14:textId="294D7623" w:rsidR="0074278B" w:rsidRPr="009C303B" w:rsidRDefault="0074278B" w:rsidP="0074278B">
            <w:pPr>
              <w:rPr>
                <w:rFonts w:asciiTheme="minorHAnsi" w:hAnsiTheme="minorHAnsi" w:cstheme="minorHAnsi"/>
                <w:color w:val="000000" w:themeColor="text1"/>
              </w:rPr>
            </w:pPr>
            <w:r w:rsidRPr="009C303B">
              <w:rPr>
                <w:rFonts w:asciiTheme="minorHAnsi" w:hAnsiTheme="minorHAnsi" w:cstheme="minorHAnsi"/>
                <w:color w:val="000000" w:themeColor="text1"/>
              </w:rPr>
              <w:t>Yes</w:t>
            </w:r>
          </w:p>
        </w:tc>
      </w:tr>
      <w:tr w:rsidR="000C09C5" w:rsidRPr="009C303B" w14:paraId="15059CAD" w14:textId="77777777" w:rsidTr="00922CB6">
        <w:trPr>
          <w:cantSplit/>
        </w:trPr>
        <w:tc>
          <w:tcPr>
            <w:tcW w:w="359" w:type="pct"/>
          </w:tcPr>
          <w:p w14:paraId="79E786F8" w14:textId="0F2319E3" w:rsidR="000C09C5" w:rsidRPr="009C303B" w:rsidRDefault="000C09C5" w:rsidP="000C09C5">
            <w:pPr>
              <w:rPr>
                <w:rFonts w:asciiTheme="minorHAnsi" w:hAnsiTheme="minorHAnsi" w:cstheme="minorHAnsi"/>
                <w:color w:val="000000" w:themeColor="text1"/>
              </w:rPr>
            </w:pPr>
            <w:r w:rsidRPr="009C303B">
              <w:rPr>
                <w:rFonts w:asciiTheme="minorHAnsi" w:hAnsiTheme="minorHAnsi" w:cstheme="minorHAnsi"/>
                <w:color w:val="000000" w:themeColor="text1"/>
              </w:rPr>
              <w:t>327</w:t>
            </w:r>
          </w:p>
        </w:tc>
        <w:tc>
          <w:tcPr>
            <w:tcW w:w="323" w:type="pct"/>
          </w:tcPr>
          <w:p w14:paraId="4231D18D" w14:textId="7907F5D1" w:rsidR="000C09C5" w:rsidRPr="009C303B" w:rsidRDefault="000C09C5" w:rsidP="000C09C5">
            <w:pPr>
              <w:rPr>
                <w:rFonts w:asciiTheme="minorHAnsi" w:hAnsiTheme="minorHAnsi" w:cstheme="minorHAnsi"/>
                <w:color w:val="000000" w:themeColor="text1"/>
              </w:rPr>
            </w:pPr>
            <w:r w:rsidRPr="009C303B">
              <w:rPr>
                <w:rFonts w:asciiTheme="minorHAnsi" w:hAnsiTheme="minorHAnsi" w:cstheme="minorHAnsi"/>
                <w:color w:val="000000" w:themeColor="text1"/>
              </w:rPr>
              <w:t>10</w:t>
            </w:r>
          </w:p>
        </w:tc>
        <w:tc>
          <w:tcPr>
            <w:tcW w:w="550" w:type="pct"/>
          </w:tcPr>
          <w:p w14:paraId="0C40F900" w14:textId="416E5D2B" w:rsidR="000C09C5" w:rsidRPr="009C303B" w:rsidRDefault="000C09C5" w:rsidP="000C09C5">
            <w:pPr>
              <w:rPr>
                <w:rFonts w:asciiTheme="minorHAnsi" w:hAnsiTheme="minorHAnsi" w:cstheme="minorHAnsi"/>
                <w:color w:val="000000" w:themeColor="text1"/>
              </w:rPr>
            </w:pPr>
            <w:r w:rsidRPr="009C303B">
              <w:rPr>
                <w:rFonts w:asciiTheme="minorHAnsi" w:hAnsiTheme="minorHAnsi" w:cstheme="minorHAnsi"/>
                <w:color w:val="000000" w:themeColor="text1"/>
              </w:rPr>
              <w:t>Date Receipt Referral</w:t>
            </w:r>
          </w:p>
        </w:tc>
        <w:tc>
          <w:tcPr>
            <w:tcW w:w="834" w:type="pct"/>
          </w:tcPr>
          <w:p w14:paraId="339D2242" w14:textId="41F91968" w:rsidR="000C09C5" w:rsidRPr="009C303B" w:rsidRDefault="000C09C5" w:rsidP="000C09C5">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Date_receipt_referral</w:t>
            </w:r>
            <w:proofErr w:type="spellEnd"/>
          </w:p>
        </w:tc>
        <w:tc>
          <w:tcPr>
            <w:tcW w:w="1428" w:type="pct"/>
          </w:tcPr>
          <w:p w14:paraId="2E380CBA" w14:textId="5D53FE6D" w:rsidR="000C09C5" w:rsidRPr="00FC0C24" w:rsidDel="0074278B" w:rsidRDefault="000C09C5" w:rsidP="000C09C5">
            <w:pPr>
              <w:rPr>
                <w:rFonts w:asciiTheme="minorHAnsi" w:hAnsiTheme="minorHAnsi" w:cstheme="minorHAnsi"/>
                <w:color w:val="000000" w:themeColor="text1"/>
              </w:rPr>
            </w:pPr>
            <w:r w:rsidRPr="009C303B">
              <w:rPr>
                <w:rFonts w:asciiTheme="minorHAnsi" w:hAnsiTheme="minorHAnsi" w:cstheme="minorHAnsi"/>
                <w:color w:val="000000" w:themeColor="text1"/>
              </w:rPr>
              <w:t>Is after Date Patient First Consult when Treatment Type = First induction chemotherapy; and New Referral to Centre = Yes, new referral</w:t>
            </w:r>
            <w:r w:rsidR="00476B1D">
              <w:rPr>
                <w:rFonts w:asciiTheme="minorHAnsi" w:hAnsiTheme="minorHAnsi" w:cstheme="minorHAnsi"/>
                <w:color w:val="000000" w:themeColor="text1"/>
              </w:rPr>
              <w:t>.</w:t>
            </w:r>
          </w:p>
        </w:tc>
        <w:tc>
          <w:tcPr>
            <w:tcW w:w="1251" w:type="pct"/>
          </w:tcPr>
          <w:p w14:paraId="374D11BD" w14:textId="655B9D49" w:rsidR="000C09C5" w:rsidRPr="00FC0C24" w:rsidRDefault="000C09C5" w:rsidP="003822B3">
            <w:pPr>
              <w:rPr>
                <w:rFonts w:asciiTheme="minorHAnsi" w:hAnsiTheme="minorHAnsi" w:cstheme="minorHAnsi"/>
                <w:color w:val="000000" w:themeColor="text1"/>
              </w:rPr>
            </w:pPr>
            <w:r w:rsidRPr="00FC0C24">
              <w:rPr>
                <w:rFonts w:asciiTheme="minorHAnsi" w:hAnsiTheme="minorHAnsi" w:cstheme="minorHAnsi"/>
                <w:color w:val="000000" w:themeColor="text1"/>
                <w:lang w:eastAsia="en-US"/>
              </w:rPr>
              <w:t xml:space="preserve">Date of referral should be on or before Date of patient first consult </w:t>
            </w:r>
          </w:p>
        </w:tc>
        <w:tc>
          <w:tcPr>
            <w:tcW w:w="255" w:type="pct"/>
          </w:tcPr>
          <w:p w14:paraId="22AE5528" w14:textId="73FA0CCA" w:rsidR="000C09C5" w:rsidRPr="00FC0C24" w:rsidRDefault="000C09C5" w:rsidP="000C09C5">
            <w:pPr>
              <w:rPr>
                <w:rFonts w:asciiTheme="minorHAnsi" w:hAnsiTheme="minorHAnsi" w:cstheme="minorHAnsi"/>
                <w:color w:val="000000" w:themeColor="text1"/>
              </w:rPr>
            </w:pPr>
            <w:r w:rsidRPr="00FC0C24">
              <w:rPr>
                <w:rFonts w:asciiTheme="minorHAnsi" w:hAnsiTheme="minorHAnsi" w:cstheme="minorHAnsi"/>
                <w:color w:val="000000" w:themeColor="text1"/>
              </w:rPr>
              <w:t>Yes</w:t>
            </w:r>
          </w:p>
        </w:tc>
      </w:tr>
      <w:tr w:rsidR="00144D28" w:rsidRPr="009C303B" w14:paraId="2A8D8ED1" w14:textId="77777777" w:rsidTr="00922CB6">
        <w:trPr>
          <w:cantSplit/>
        </w:trPr>
        <w:tc>
          <w:tcPr>
            <w:tcW w:w="359" w:type="pct"/>
          </w:tcPr>
          <w:p w14:paraId="6C8B6177" w14:textId="0383F37C" w:rsidR="00144D28" w:rsidRPr="009C303B" w:rsidRDefault="00144D28" w:rsidP="00144D28">
            <w:pPr>
              <w:rPr>
                <w:rFonts w:cstheme="minorHAnsi"/>
                <w:color w:val="000000" w:themeColor="text1"/>
              </w:rPr>
            </w:pPr>
            <w:r>
              <w:rPr>
                <w:rFonts w:asciiTheme="minorHAnsi" w:hAnsiTheme="minorHAnsi" w:cstheme="minorHAnsi"/>
                <w:color w:val="000000" w:themeColor="text1"/>
              </w:rPr>
              <w:t>328</w:t>
            </w:r>
          </w:p>
        </w:tc>
        <w:tc>
          <w:tcPr>
            <w:tcW w:w="323" w:type="pct"/>
          </w:tcPr>
          <w:p w14:paraId="3A26F549" w14:textId="4F99ECEE" w:rsidR="00144D28" w:rsidRPr="009C303B" w:rsidRDefault="00144D28" w:rsidP="00144D28">
            <w:pPr>
              <w:rPr>
                <w:rFonts w:cstheme="minorHAnsi"/>
                <w:color w:val="000000" w:themeColor="text1"/>
              </w:rPr>
            </w:pPr>
            <w:r w:rsidRPr="009C303B">
              <w:rPr>
                <w:rFonts w:asciiTheme="minorHAnsi" w:hAnsiTheme="minorHAnsi" w:cstheme="minorHAnsi"/>
                <w:color w:val="000000" w:themeColor="text1"/>
              </w:rPr>
              <w:t>11</w:t>
            </w:r>
          </w:p>
        </w:tc>
        <w:tc>
          <w:tcPr>
            <w:tcW w:w="550" w:type="pct"/>
          </w:tcPr>
          <w:p w14:paraId="039CD075" w14:textId="5F23392E" w:rsidR="00144D28" w:rsidRPr="009C303B" w:rsidRDefault="00144D28" w:rsidP="00144D28">
            <w:pPr>
              <w:rPr>
                <w:rFonts w:cstheme="minorHAnsi"/>
                <w:color w:val="000000" w:themeColor="text1"/>
              </w:rPr>
            </w:pPr>
            <w:r w:rsidRPr="009C303B">
              <w:rPr>
                <w:rFonts w:asciiTheme="minorHAnsi" w:hAnsiTheme="minorHAnsi" w:cstheme="minorHAnsi"/>
                <w:color w:val="000000" w:themeColor="text1"/>
              </w:rPr>
              <w:t xml:space="preserve">Date Patient First Consult </w:t>
            </w:r>
          </w:p>
        </w:tc>
        <w:tc>
          <w:tcPr>
            <w:tcW w:w="834" w:type="pct"/>
          </w:tcPr>
          <w:p w14:paraId="31F5D14D" w14:textId="655587EE" w:rsidR="00144D28" w:rsidRPr="009C303B" w:rsidRDefault="00144D28" w:rsidP="00144D28">
            <w:pPr>
              <w:rPr>
                <w:rFonts w:cstheme="minorHAnsi"/>
                <w:color w:val="000000" w:themeColor="text1"/>
              </w:rPr>
            </w:pPr>
            <w:proofErr w:type="spellStart"/>
            <w:r w:rsidRPr="009C303B">
              <w:rPr>
                <w:rFonts w:asciiTheme="minorHAnsi" w:hAnsiTheme="minorHAnsi" w:cstheme="minorHAnsi"/>
                <w:color w:val="000000" w:themeColor="text1"/>
              </w:rPr>
              <w:t>Date_patient_first_consult</w:t>
            </w:r>
            <w:proofErr w:type="spellEnd"/>
          </w:p>
        </w:tc>
        <w:tc>
          <w:tcPr>
            <w:tcW w:w="1428" w:type="pct"/>
          </w:tcPr>
          <w:p w14:paraId="3E6B44AC" w14:textId="1D4C96B8" w:rsidR="00144D28" w:rsidRPr="009C303B" w:rsidRDefault="00144D28" w:rsidP="00144D28">
            <w:pPr>
              <w:rPr>
                <w:rFonts w:cstheme="minorHAnsi"/>
                <w:color w:val="000000" w:themeColor="text1"/>
              </w:rPr>
            </w:pPr>
            <w:r w:rsidRPr="009C303B">
              <w:rPr>
                <w:rFonts w:asciiTheme="minorHAnsi" w:hAnsiTheme="minorHAnsi" w:cstheme="minorHAnsi"/>
                <w:color w:val="000000" w:themeColor="text1"/>
                <w:lang w:eastAsia="en-US"/>
              </w:rPr>
              <w:t xml:space="preserve">Is after Treatment_start_date </w:t>
            </w:r>
            <w:r w:rsidRPr="009C303B">
              <w:rPr>
                <w:rFonts w:asciiTheme="minorHAnsi" w:hAnsiTheme="minorHAnsi" w:cstheme="minorHAnsi"/>
                <w:color w:val="000000" w:themeColor="text1"/>
              </w:rPr>
              <w:t>when Treatment Type = First induction chemotherapy; and New Referral to Centre = Yes, new referral</w:t>
            </w:r>
          </w:p>
        </w:tc>
        <w:tc>
          <w:tcPr>
            <w:tcW w:w="1251" w:type="pct"/>
          </w:tcPr>
          <w:p w14:paraId="34366230" w14:textId="1E3EE1D8" w:rsidR="00144D28" w:rsidRPr="00FC0C24" w:rsidRDefault="00144D28" w:rsidP="00144D28">
            <w:pPr>
              <w:rPr>
                <w:rFonts w:cstheme="minorHAnsi"/>
                <w:color w:val="000000" w:themeColor="text1"/>
              </w:rPr>
            </w:pPr>
            <w:r w:rsidRPr="00FC0C24">
              <w:rPr>
                <w:rFonts w:asciiTheme="minorHAnsi" w:hAnsiTheme="minorHAnsi" w:cstheme="minorHAnsi"/>
                <w:color w:val="000000" w:themeColor="text1"/>
                <w:lang w:eastAsia="en-US"/>
              </w:rPr>
              <w:t>Date of consultation should be on or before treatment start date</w:t>
            </w:r>
          </w:p>
        </w:tc>
        <w:tc>
          <w:tcPr>
            <w:tcW w:w="255" w:type="pct"/>
          </w:tcPr>
          <w:p w14:paraId="25618DE7" w14:textId="6D6ADC81" w:rsidR="00144D28" w:rsidRPr="00FC0C24" w:rsidRDefault="00144D28" w:rsidP="00144D28">
            <w:pPr>
              <w:rPr>
                <w:rFonts w:cstheme="minorHAnsi"/>
                <w:color w:val="000000" w:themeColor="text1"/>
              </w:rPr>
            </w:pPr>
            <w:r w:rsidRPr="00FC0C24">
              <w:rPr>
                <w:rFonts w:asciiTheme="minorHAnsi" w:hAnsiTheme="minorHAnsi" w:cstheme="minorHAnsi"/>
                <w:color w:val="000000" w:themeColor="text1"/>
              </w:rPr>
              <w:t>Yes</w:t>
            </w:r>
          </w:p>
        </w:tc>
      </w:tr>
      <w:tr w:rsidR="00144D28" w:rsidRPr="009C303B" w14:paraId="7669DC06" w14:textId="77777777" w:rsidTr="00922CB6">
        <w:trPr>
          <w:cantSplit/>
        </w:trPr>
        <w:tc>
          <w:tcPr>
            <w:tcW w:w="359" w:type="pct"/>
          </w:tcPr>
          <w:p w14:paraId="221E9102" w14:textId="0B15DC7F"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32</w:t>
            </w:r>
            <w:r>
              <w:rPr>
                <w:rFonts w:asciiTheme="minorHAnsi" w:hAnsiTheme="minorHAnsi" w:cstheme="minorHAnsi"/>
                <w:color w:val="000000" w:themeColor="text1"/>
              </w:rPr>
              <w:t>9</w:t>
            </w:r>
          </w:p>
        </w:tc>
        <w:tc>
          <w:tcPr>
            <w:tcW w:w="323" w:type="pct"/>
          </w:tcPr>
          <w:p w14:paraId="09ADC170" w14:textId="12B4E854" w:rsidR="00144D28" w:rsidRPr="009C303B" w:rsidRDefault="00144D28" w:rsidP="00144D28">
            <w:pPr>
              <w:rPr>
                <w:rFonts w:asciiTheme="minorHAnsi" w:hAnsiTheme="minorHAnsi" w:cstheme="minorHAnsi"/>
                <w:color w:val="000000" w:themeColor="text1"/>
              </w:rPr>
            </w:pPr>
            <w:r w:rsidRPr="00FC0C24">
              <w:rPr>
                <w:rFonts w:asciiTheme="minorHAnsi" w:hAnsiTheme="minorHAnsi" w:cstheme="minorHAnsi"/>
                <w:color w:val="000000" w:themeColor="text1"/>
              </w:rPr>
              <w:t>11</w:t>
            </w:r>
          </w:p>
        </w:tc>
        <w:tc>
          <w:tcPr>
            <w:tcW w:w="550" w:type="pct"/>
          </w:tcPr>
          <w:p w14:paraId="69E292A4" w14:textId="4141A34D" w:rsidR="00144D28" w:rsidRPr="009C303B" w:rsidRDefault="00144D28" w:rsidP="00144D28">
            <w:pPr>
              <w:rPr>
                <w:rFonts w:asciiTheme="minorHAnsi" w:hAnsiTheme="minorHAnsi" w:cstheme="minorHAnsi"/>
                <w:color w:val="000000" w:themeColor="text1"/>
              </w:rPr>
            </w:pPr>
            <w:r w:rsidRPr="00FC0C24">
              <w:rPr>
                <w:rFonts w:asciiTheme="minorHAnsi" w:hAnsiTheme="minorHAnsi" w:cstheme="minorHAnsi"/>
                <w:color w:val="000000" w:themeColor="text1"/>
              </w:rPr>
              <w:t xml:space="preserve">Date Patient First Consult </w:t>
            </w:r>
          </w:p>
        </w:tc>
        <w:tc>
          <w:tcPr>
            <w:tcW w:w="834" w:type="pct"/>
          </w:tcPr>
          <w:p w14:paraId="34209D2F" w14:textId="0E229113" w:rsidR="00144D28" w:rsidRPr="009C303B" w:rsidRDefault="00144D28" w:rsidP="00144D28">
            <w:pPr>
              <w:rPr>
                <w:rFonts w:asciiTheme="minorHAnsi" w:hAnsiTheme="minorHAnsi" w:cstheme="minorHAnsi"/>
                <w:color w:val="000000" w:themeColor="text1"/>
              </w:rPr>
            </w:pPr>
            <w:proofErr w:type="spellStart"/>
            <w:r w:rsidRPr="00FC0C24">
              <w:rPr>
                <w:rFonts w:asciiTheme="minorHAnsi" w:hAnsiTheme="minorHAnsi" w:cstheme="minorHAnsi"/>
                <w:color w:val="000000" w:themeColor="text1"/>
              </w:rPr>
              <w:t>Date_patient_first_consult</w:t>
            </w:r>
            <w:proofErr w:type="spellEnd"/>
          </w:p>
        </w:tc>
        <w:tc>
          <w:tcPr>
            <w:tcW w:w="1428" w:type="pct"/>
          </w:tcPr>
          <w:p w14:paraId="623AD45C" w14:textId="7A547FC6" w:rsidR="00144D28" w:rsidRPr="009C303B" w:rsidRDefault="00144D28" w:rsidP="00144D28">
            <w:pPr>
              <w:rPr>
                <w:rFonts w:asciiTheme="minorHAnsi" w:hAnsiTheme="minorHAnsi" w:cstheme="minorHAnsi"/>
                <w:color w:val="000000" w:themeColor="text1"/>
              </w:rPr>
            </w:pPr>
            <w:r w:rsidRPr="00FC0C24">
              <w:rPr>
                <w:rFonts w:asciiTheme="minorHAnsi" w:hAnsiTheme="minorHAnsi" w:cstheme="minorHAnsi"/>
                <w:color w:val="000000" w:themeColor="text1"/>
              </w:rPr>
              <w:t>Is Null when Treatment Type = First induction chemotherapy; and New Referral to Centre = Yes, new referral</w:t>
            </w:r>
          </w:p>
        </w:tc>
        <w:tc>
          <w:tcPr>
            <w:tcW w:w="1251" w:type="pct"/>
          </w:tcPr>
          <w:p w14:paraId="05F1C7C9" w14:textId="0CB9E467" w:rsidR="00144D28" w:rsidRPr="009C303B" w:rsidRDefault="00144D28" w:rsidP="00144D28">
            <w:pPr>
              <w:rPr>
                <w:rFonts w:asciiTheme="minorHAnsi" w:hAnsiTheme="minorHAnsi" w:cstheme="minorHAnsi"/>
                <w:color w:val="000000" w:themeColor="text1"/>
              </w:rPr>
            </w:pPr>
            <w:r w:rsidRPr="00FC0C24">
              <w:rPr>
                <w:rFonts w:asciiTheme="minorHAnsi" w:hAnsiTheme="minorHAnsi" w:cstheme="minorHAnsi"/>
                <w:color w:val="000000" w:themeColor="text1"/>
                <w:lang w:eastAsia="en-US"/>
              </w:rPr>
              <w:t>Invalid - Null Value</w:t>
            </w:r>
          </w:p>
        </w:tc>
        <w:tc>
          <w:tcPr>
            <w:tcW w:w="255" w:type="pct"/>
          </w:tcPr>
          <w:p w14:paraId="278A0EE3" w14:textId="527C074D" w:rsidR="00144D28" w:rsidRPr="009C303B" w:rsidRDefault="00144D28" w:rsidP="00144D28">
            <w:pPr>
              <w:rPr>
                <w:rFonts w:asciiTheme="minorHAnsi" w:hAnsiTheme="minorHAnsi" w:cstheme="minorHAnsi"/>
                <w:color w:val="000000" w:themeColor="text1"/>
              </w:rPr>
            </w:pPr>
            <w:r w:rsidRPr="00FC0C24">
              <w:rPr>
                <w:rFonts w:asciiTheme="minorHAnsi" w:hAnsiTheme="minorHAnsi" w:cstheme="minorHAnsi"/>
                <w:color w:val="000000" w:themeColor="text1"/>
                <w:lang w:eastAsia="en-US"/>
              </w:rPr>
              <w:t>Yes</w:t>
            </w:r>
          </w:p>
        </w:tc>
      </w:tr>
      <w:tr w:rsidR="00144D28" w:rsidRPr="009C303B" w14:paraId="44ADF38C" w14:textId="77777777" w:rsidTr="00922CB6">
        <w:trPr>
          <w:cantSplit/>
        </w:trPr>
        <w:tc>
          <w:tcPr>
            <w:tcW w:w="359" w:type="pct"/>
          </w:tcPr>
          <w:p w14:paraId="3F33366F" w14:textId="00786802"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3</w:t>
            </w:r>
            <w:r>
              <w:rPr>
                <w:rFonts w:asciiTheme="minorHAnsi" w:hAnsiTheme="minorHAnsi" w:cstheme="minorHAnsi"/>
                <w:color w:val="000000" w:themeColor="text1"/>
              </w:rPr>
              <w:t>30</w:t>
            </w:r>
          </w:p>
        </w:tc>
        <w:tc>
          <w:tcPr>
            <w:tcW w:w="323" w:type="pct"/>
          </w:tcPr>
          <w:p w14:paraId="2ABC2388" w14:textId="7FCA7B30"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11</w:t>
            </w:r>
          </w:p>
        </w:tc>
        <w:tc>
          <w:tcPr>
            <w:tcW w:w="550" w:type="pct"/>
          </w:tcPr>
          <w:p w14:paraId="0EABDEC4" w14:textId="4D2F196F"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 xml:space="preserve">Date Patient First Consult </w:t>
            </w:r>
          </w:p>
        </w:tc>
        <w:tc>
          <w:tcPr>
            <w:tcW w:w="834" w:type="pct"/>
          </w:tcPr>
          <w:p w14:paraId="728DCE2E" w14:textId="22EF8FF7" w:rsidR="00144D28" w:rsidRPr="009C303B" w:rsidRDefault="00144D28" w:rsidP="00144D28">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Date_patient_first_consult</w:t>
            </w:r>
            <w:proofErr w:type="spellEnd"/>
          </w:p>
        </w:tc>
        <w:tc>
          <w:tcPr>
            <w:tcW w:w="1428" w:type="pct"/>
          </w:tcPr>
          <w:p w14:paraId="452BB7C4" w14:textId="616165CB" w:rsidR="00144D28" w:rsidRPr="00FC0C24"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 xml:space="preserve">Is before 1900-01-01 </w:t>
            </w:r>
            <w:r w:rsidRPr="009C303B">
              <w:rPr>
                <w:rFonts w:asciiTheme="minorHAnsi" w:hAnsiTheme="minorHAnsi" w:cstheme="minorHAnsi"/>
                <w:color w:val="000000" w:themeColor="text1"/>
              </w:rPr>
              <w:t>when Treatment Type = First induction chemotherapy; and New Referral to Centre = Yes, new referral</w:t>
            </w:r>
          </w:p>
        </w:tc>
        <w:tc>
          <w:tcPr>
            <w:tcW w:w="1251" w:type="pct"/>
          </w:tcPr>
          <w:p w14:paraId="3935BA30" w14:textId="3B463CF8" w:rsidR="00144D28" w:rsidRPr="00FC0C24" w:rsidRDefault="00144D28" w:rsidP="00144D28">
            <w:pPr>
              <w:rPr>
                <w:rFonts w:asciiTheme="minorHAnsi" w:hAnsiTheme="minorHAnsi" w:cstheme="minorHAnsi"/>
                <w:color w:val="000000" w:themeColor="text1"/>
              </w:rPr>
            </w:pPr>
            <w:r w:rsidRPr="00FC0C24">
              <w:rPr>
                <w:rFonts w:asciiTheme="minorHAnsi" w:hAnsiTheme="minorHAnsi" w:cstheme="minorHAnsi"/>
                <w:color w:val="000000" w:themeColor="text1"/>
                <w:lang w:eastAsia="en-US"/>
              </w:rPr>
              <w:t>Date is before 1900-01-01</w:t>
            </w:r>
          </w:p>
        </w:tc>
        <w:tc>
          <w:tcPr>
            <w:tcW w:w="255" w:type="pct"/>
          </w:tcPr>
          <w:p w14:paraId="5D349110" w14:textId="109DC3F3" w:rsidR="00144D28" w:rsidRPr="00FC0C24" w:rsidRDefault="00144D28" w:rsidP="00144D28">
            <w:pPr>
              <w:rPr>
                <w:rFonts w:asciiTheme="minorHAnsi" w:hAnsiTheme="minorHAnsi" w:cstheme="minorHAnsi"/>
                <w:color w:val="000000" w:themeColor="text1"/>
              </w:rPr>
            </w:pPr>
            <w:r w:rsidRPr="00FC0C24">
              <w:rPr>
                <w:rFonts w:asciiTheme="minorHAnsi" w:hAnsiTheme="minorHAnsi" w:cstheme="minorHAnsi"/>
                <w:color w:val="000000" w:themeColor="text1"/>
                <w:lang w:eastAsia="en-US"/>
              </w:rPr>
              <w:t>Yes</w:t>
            </w:r>
          </w:p>
        </w:tc>
      </w:tr>
      <w:tr w:rsidR="00144D28" w:rsidRPr="009C303B" w14:paraId="20EFA8DC" w14:textId="77777777" w:rsidTr="00922CB6">
        <w:trPr>
          <w:cantSplit/>
        </w:trPr>
        <w:tc>
          <w:tcPr>
            <w:tcW w:w="359" w:type="pct"/>
          </w:tcPr>
          <w:p w14:paraId="55BF2BCF" w14:textId="6236C3F1"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331</w:t>
            </w:r>
          </w:p>
        </w:tc>
        <w:tc>
          <w:tcPr>
            <w:tcW w:w="323" w:type="pct"/>
          </w:tcPr>
          <w:p w14:paraId="22007712" w14:textId="4BF6E1FC"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12</w:t>
            </w:r>
          </w:p>
        </w:tc>
        <w:tc>
          <w:tcPr>
            <w:tcW w:w="550" w:type="pct"/>
          </w:tcPr>
          <w:p w14:paraId="06E4C356" w14:textId="594867CC"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Date of Diagnosis</w:t>
            </w:r>
          </w:p>
        </w:tc>
        <w:tc>
          <w:tcPr>
            <w:tcW w:w="834" w:type="pct"/>
          </w:tcPr>
          <w:p w14:paraId="11266CE6" w14:textId="49C2E27D" w:rsidR="00144D28" w:rsidRPr="009C303B" w:rsidRDefault="00144D28" w:rsidP="00144D28">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Diagnosis_date</w:t>
            </w:r>
            <w:proofErr w:type="spellEnd"/>
          </w:p>
        </w:tc>
        <w:tc>
          <w:tcPr>
            <w:tcW w:w="1428" w:type="pct"/>
          </w:tcPr>
          <w:p w14:paraId="0A2C5EF1" w14:textId="5477A608" w:rsidR="00144D28" w:rsidRPr="00FC0C24" w:rsidDel="002C6228"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 xml:space="preserve">Is Null when </w:t>
            </w:r>
            <w:proofErr w:type="spellStart"/>
            <w:r w:rsidRPr="009C303B">
              <w:rPr>
                <w:rFonts w:asciiTheme="minorHAnsi" w:hAnsiTheme="minorHAnsi" w:cstheme="minorHAnsi"/>
                <w:color w:val="000000" w:themeColor="text1"/>
                <w:lang w:eastAsia="en-US"/>
              </w:rPr>
              <w:t>Treatment_type</w:t>
            </w:r>
            <w:proofErr w:type="spellEnd"/>
            <w:r w:rsidRPr="009C303B">
              <w:rPr>
                <w:rFonts w:asciiTheme="minorHAnsi" w:hAnsiTheme="minorHAnsi" w:cstheme="minorHAnsi"/>
                <w:color w:val="000000" w:themeColor="text1"/>
                <w:lang w:eastAsia="en-US"/>
              </w:rPr>
              <w:t xml:space="preserve"> = First induction chemotherapy</w:t>
            </w:r>
          </w:p>
        </w:tc>
        <w:tc>
          <w:tcPr>
            <w:tcW w:w="1251" w:type="pct"/>
          </w:tcPr>
          <w:p w14:paraId="6342FD8B" w14:textId="091A8593" w:rsidR="00144D28" w:rsidRPr="00FC0C24" w:rsidRDefault="00144D28" w:rsidP="00144D28">
            <w:pPr>
              <w:rPr>
                <w:rFonts w:asciiTheme="minorHAnsi" w:hAnsiTheme="minorHAnsi" w:cstheme="minorHAnsi"/>
                <w:color w:val="000000" w:themeColor="text1"/>
              </w:rPr>
            </w:pPr>
            <w:r w:rsidRPr="00FC0C24">
              <w:rPr>
                <w:rFonts w:asciiTheme="minorHAnsi" w:hAnsiTheme="minorHAnsi" w:cstheme="minorHAnsi"/>
                <w:color w:val="000000" w:themeColor="text1"/>
              </w:rPr>
              <w:t>Invalid – Null Value</w:t>
            </w:r>
          </w:p>
        </w:tc>
        <w:tc>
          <w:tcPr>
            <w:tcW w:w="255" w:type="pct"/>
          </w:tcPr>
          <w:p w14:paraId="1C05ADF7" w14:textId="59831EE9" w:rsidR="00144D28" w:rsidRPr="00FC0C24" w:rsidRDefault="00144D28" w:rsidP="00144D28">
            <w:pPr>
              <w:rPr>
                <w:rFonts w:asciiTheme="minorHAnsi" w:hAnsiTheme="minorHAnsi" w:cstheme="minorHAnsi"/>
                <w:color w:val="000000" w:themeColor="text1"/>
              </w:rPr>
            </w:pPr>
            <w:r w:rsidRPr="00FC0C24">
              <w:rPr>
                <w:rFonts w:asciiTheme="minorHAnsi" w:hAnsiTheme="minorHAnsi" w:cstheme="minorHAnsi"/>
                <w:color w:val="000000" w:themeColor="text1"/>
              </w:rPr>
              <w:t>Yes</w:t>
            </w:r>
          </w:p>
        </w:tc>
      </w:tr>
      <w:tr w:rsidR="00144D28" w:rsidRPr="009C303B" w14:paraId="45BA5A10" w14:textId="77777777" w:rsidTr="00922CB6">
        <w:trPr>
          <w:cantSplit/>
        </w:trPr>
        <w:tc>
          <w:tcPr>
            <w:tcW w:w="359" w:type="pct"/>
          </w:tcPr>
          <w:p w14:paraId="37A16EDB" w14:textId="70B5ED4E"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332</w:t>
            </w:r>
          </w:p>
        </w:tc>
        <w:tc>
          <w:tcPr>
            <w:tcW w:w="323" w:type="pct"/>
          </w:tcPr>
          <w:p w14:paraId="47269915" w14:textId="421973B2"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12</w:t>
            </w:r>
          </w:p>
        </w:tc>
        <w:tc>
          <w:tcPr>
            <w:tcW w:w="550" w:type="pct"/>
          </w:tcPr>
          <w:p w14:paraId="2ECB8615" w14:textId="65783DC4"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Date of Diagnosis</w:t>
            </w:r>
          </w:p>
        </w:tc>
        <w:tc>
          <w:tcPr>
            <w:tcW w:w="834" w:type="pct"/>
          </w:tcPr>
          <w:p w14:paraId="50E3AA18" w14:textId="50E67AB1" w:rsidR="00144D28" w:rsidRPr="009C303B" w:rsidRDefault="00144D28" w:rsidP="00144D28">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Diagnosis_date</w:t>
            </w:r>
            <w:proofErr w:type="spellEnd"/>
          </w:p>
        </w:tc>
        <w:tc>
          <w:tcPr>
            <w:tcW w:w="1428" w:type="pct"/>
          </w:tcPr>
          <w:p w14:paraId="49014C16" w14:textId="143E0FA0" w:rsidR="00144D28" w:rsidRPr="009408CB" w:rsidRDefault="00144D28" w:rsidP="00144D28">
            <w:pPr>
              <w:rPr>
                <w:rFonts w:asciiTheme="minorHAnsi" w:hAnsiTheme="minorHAnsi" w:cstheme="minorHAnsi"/>
                <w:color w:val="000000" w:themeColor="text1"/>
                <w:lang w:eastAsia="en-US"/>
              </w:rPr>
            </w:pPr>
            <w:r w:rsidRPr="009408CB">
              <w:rPr>
                <w:rFonts w:asciiTheme="minorHAnsi" w:hAnsiTheme="minorHAnsi" w:cstheme="minorHAnsi"/>
                <w:color w:val="000000" w:themeColor="text1"/>
              </w:rPr>
              <w:t>Is before 1900-01-01 when Treatment Type = First induction chemotherapy</w:t>
            </w:r>
          </w:p>
        </w:tc>
        <w:tc>
          <w:tcPr>
            <w:tcW w:w="1251" w:type="pct"/>
          </w:tcPr>
          <w:p w14:paraId="51D0BB03" w14:textId="31718F14"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Date is before 1900-01-01</w:t>
            </w:r>
          </w:p>
        </w:tc>
        <w:tc>
          <w:tcPr>
            <w:tcW w:w="255" w:type="pct"/>
          </w:tcPr>
          <w:p w14:paraId="4FA345D2" w14:textId="6C8AC968"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Yes</w:t>
            </w:r>
          </w:p>
        </w:tc>
      </w:tr>
      <w:tr w:rsidR="00144D28" w:rsidRPr="009C303B" w14:paraId="3967278D" w14:textId="77777777" w:rsidTr="00922CB6">
        <w:trPr>
          <w:cantSplit/>
        </w:trPr>
        <w:tc>
          <w:tcPr>
            <w:tcW w:w="359" w:type="pct"/>
          </w:tcPr>
          <w:p w14:paraId="3F471523" w14:textId="41F77673"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333</w:t>
            </w:r>
          </w:p>
        </w:tc>
        <w:tc>
          <w:tcPr>
            <w:tcW w:w="323" w:type="pct"/>
          </w:tcPr>
          <w:p w14:paraId="2502B4D6" w14:textId="235D7E23"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12</w:t>
            </w:r>
          </w:p>
        </w:tc>
        <w:tc>
          <w:tcPr>
            <w:tcW w:w="550" w:type="pct"/>
          </w:tcPr>
          <w:p w14:paraId="73E03667" w14:textId="1C92583E"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Date of Diagnosis</w:t>
            </w:r>
          </w:p>
        </w:tc>
        <w:tc>
          <w:tcPr>
            <w:tcW w:w="834" w:type="pct"/>
          </w:tcPr>
          <w:p w14:paraId="7B940440" w14:textId="67ADDF17" w:rsidR="00144D28" w:rsidRPr="009C303B" w:rsidRDefault="00144D28" w:rsidP="00144D28">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Diagnosis_date</w:t>
            </w:r>
            <w:proofErr w:type="spellEnd"/>
          </w:p>
        </w:tc>
        <w:tc>
          <w:tcPr>
            <w:tcW w:w="1428" w:type="pct"/>
          </w:tcPr>
          <w:p w14:paraId="78740EBF" w14:textId="4D87F6C3" w:rsidR="00144D28" w:rsidRPr="009C303B" w:rsidRDefault="00144D28" w:rsidP="00144D28">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Is after Treatment_start_date </w:t>
            </w:r>
            <w:r w:rsidRPr="009C303B">
              <w:rPr>
                <w:rFonts w:asciiTheme="minorHAnsi" w:hAnsiTheme="minorHAnsi" w:cstheme="minorHAnsi"/>
                <w:color w:val="000000" w:themeColor="text1"/>
              </w:rPr>
              <w:t>when Treatment Type = First induction chemotherapy</w:t>
            </w:r>
          </w:p>
        </w:tc>
        <w:tc>
          <w:tcPr>
            <w:tcW w:w="1251" w:type="pct"/>
          </w:tcPr>
          <w:p w14:paraId="1766AD33" w14:textId="33E5B8EE"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Date of diagnosis should be on or before treatment start date</w:t>
            </w:r>
          </w:p>
        </w:tc>
        <w:tc>
          <w:tcPr>
            <w:tcW w:w="255" w:type="pct"/>
          </w:tcPr>
          <w:p w14:paraId="590F4216" w14:textId="0EF44B85"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Yes</w:t>
            </w:r>
          </w:p>
        </w:tc>
      </w:tr>
      <w:tr w:rsidR="00144D28" w:rsidRPr="009C303B" w14:paraId="70ACDF57" w14:textId="77777777" w:rsidTr="003822B3">
        <w:trPr>
          <w:cantSplit/>
          <w:trHeight w:val="376"/>
        </w:trPr>
        <w:tc>
          <w:tcPr>
            <w:tcW w:w="359" w:type="pct"/>
          </w:tcPr>
          <w:p w14:paraId="60E5F6AC" w14:textId="04DDD957"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334</w:t>
            </w:r>
          </w:p>
        </w:tc>
        <w:tc>
          <w:tcPr>
            <w:tcW w:w="323" w:type="pct"/>
          </w:tcPr>
          <w:p w14:paraId="71350690" w14:textId="04BA9C55"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13</w:t>
            </w:r>
          </w:p>
        </w:tc>
        <w:tc>
          <w:tcPr>
            <w:tcW w:w="550" w:type="pct"/>
          </w:tcPr>
          <w:p w14:paraId="1A49B99A" w14:textId="79BD86B8"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Date of Admission</w:t>
            </w:r>
          </w:p>
        </w:tc>
        <w:tc>
          <w:tcPr>
            <w:tcW w:w="834" w:type="pct"/>
          </w:tcPr>
          <w:p w14:paraId="19620304" w14:textId="76E627A4" w:rsidR="00144D28" w:rsidRPr="009C303B" w:rsidRDefault="00144D28" w:rsidP="00144D28">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Admit_date</w:t>
            </w:r>
            <w:proofErr w:type="spellEnd"/>
          </w:p>
        </w:tc>
        <w:tc>
          <w:tcPr>
            <w:tcW w:w="1428" w:type="pct"/>
          </w:tcPr>
          <w:p w14:paraId="601A8186" w14:textId="61D4095D" w:rsidR="00144D28" w:rsidRPr="009C303B" w:rsidRDefault="00144D28" w:rsidP="00144D28">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Is </w:t>
            </w:r>
            <w:r w:rsidRPr="009C303B">
              <w:rPr>
                <w:rFonts w:asciiTheme="minorHAnsi" w:hAnsiTheme="minorHAnsi" w:cstheme="minorHAnsi"/>
                <w:color w:val="000000" w:themeColor="text1"/>
              </w:rPr>
              <w:t xml:space="preserve">Null when </w:t>
            </w:r>
            <w:proofErr w:type="spellStart"/>
            <w:r w:rsidRPr="009C303B">
              <w:rPr>
                <w:rFonts w:asciiTheme="minorHAnsi" w:hAnsiTheme="minorHAnsi" w:cstheme="minorHAnsi"/>
                <w:color w:val="000000" w:themeColor="text1"/>
              </w:rPr>
              <w:t>Treatment_type</w:t>
            </w:r>
            <w:proofErr w:type="spellEnd"/>
            <w:r w:rsidRPr="009C303B">
              <w:rPr>
                <w:rFonts w:asciiTheme="minorHAnsi" w:hAnsiTheme="minorHAnsi" w:cstheme="minorHAnsi"/>
                <w:color w:val="000000" w:themeColor="text1"/>
              </w:rPr>
              <w:t xml:space="preserve"> = Consolidation Chemotherapy with Inpatient Admission</w:t>
            </w:r>
          </w:p>
        </w:tc>
        <w:tc>
          <w:tcPr>
            <w:tcW w:w="1251" w:type="pct"/>
          </w:tcPr>
          <w:p w14:paraId="73E7E00C" w14:textId="71BE4EBA"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Invalid - Null Value</w:t>
            </w:r>
          </w:p>
        </w:tc>
        <w:tc>
          <w:tcPr>
            <w:tcW w:w="255" w:type="pct"/>
          </w:tcPr>
          <w:p w14:paraId="218B1B8E" w14:textId="2CDF17CE"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Yes</w:t>
            </w:r>
          </w:p>
        </w:tc>
      </w:tr>
      <w:tr w:rsidR="00144D28" w:rsidRPr="009C303B" w14:paraId="412F9993" w14:textId="77777777" w:rsidTr="00922CB6">
        <w:trPr>
          <w:cantSplit/>
        </w:trPr>
        <w:tc>
          <w:tcPr>
            <w:tcW w:w="359" w:type="pct"/>
          </w:tcPr>
          <w:p w14:paraId="1C3AA59E" w14:textId="01AA4136"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335</w:t>
            </w:r>
          </w:p>
        </w:tc>
        <w:tc>
          <w:tcPr>
            <w:tcW w:w="323" w:type="pct"/>
          </w:tcPr>
          <w:p w14:paraId="10F066DB" w14:textId="1721DDD5"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13</w:t>
            </w:r>
          </w:p>
        </w:tc>
        <w:tc>
          <w:tcPr>
            <w:tcW w:w="550" w:type="pct"/>
          </w:tcPr>
          <w:p w14:paraId="71A6ABD5" w14:textId="18090FD5"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rPr>
              <w:t>Date of Admission</w:t>
            </w:r>
          </w:p>
        </w:tc>
        <w:tc>
          <w:tcPr>
            <w:tcW w:w="834" w:type="pct"/>
          </w:tcPr>
          <w:p w14:paraId="221B0723" w14:textId="2EB11D05" w:rsidR="00144D28" w:rsidRPr="009C303B" w:rsidRDefault="00144D28" w:rsidP="00144D28">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Admit_date</w:t>
            </w:r>
            <w:proofErr w:type="spellEnd"/>
          </w:p>
        </w:tc>
        <w:tc>
          <w:tcPr>
            <w:tcW w:w="1428" w:type="pct"/>
          </w:tcPr>
          <w:p w14:paraId="01ED8DD4" w14:textId="7B9464F1" w:rsidR="00144D28" w:rsidRPr="009C303B" w:rsidRDefault="00144D28" w:rsidP="00144D28">
            <w:pPr>
              <w:rPr>
                <w:rFonts w:asciiTheme="minorHAnsi" w:hAnsiTheme="minorHAnsi" w:cstheme="minorHAnsi"/>
                <w:strike/>
                <w:color w:val="000000" w:themeColor="text1"/>
              </w:rPr>
            </w:pPr>
            <w:r w:rsidRPr="009C303B">
              <w:rPr>
                <w:rFonts w:asciiTheme="minorHAnsi" w:hAnsiTheme="minorHAnsi" w:cstheme="minorHAnsi"/>
                <w:color w:val="000000" w:themeColor="text1"/>
                <w:lang w:eastAsia="en-US"/>
              </w:rPr>
              <w:t xml:space="preserve">Is before 1900-01-01 </w:t>
            </w:r>
            <w:r w:rsidRPr="009C303B">
              <w:rPr>
                <w:rFonts w:asciiTheme="minorHAnsi" w:hAnsiTheme="minorHAnsi" w:cstheme="minorHAnsi"/>
                <w:color w:val="000000" w:themeColor="text1"/>
              </w:rPr>
              <w:t xml:space="preserve">when </w:t>
            </w:r>
            <w:proofErr w:type="spellStart"/>
            <w:r w:rsidRPr="009C303B">
              <w:rPr>
                <w:rFonts w:asciiTheme="minorHAnsi" w:hAnsiTheme="minorHAnsi" w:cstheme="minorHAnsi"/>
                <w:color w:val="000000" w:themeColor="text1"/>
              </w:rPr>
              <w:t>Treatment_type</w:t>
            </w:r>
            <w:proofErr w:type="spellEnd"/>
            <w:r w:rsidRPr="009C303B">
              <w:rPr>
                <w:rFonts w:asciiTheme="minorHAnsi" w:hAnsiTheme="minorHAnsi" w:cstheme="minorHAnsi"/>
                <w:color w:val="000000" w:themeColor="text1"/>
              </w:rPr>
              <w:t xml:space="preserve"> = Consolidation Chemotherapy with Inpatient Admission</w:t>
            </w:r>
          </w:p>
        </w:tc>
        <w:tc>
          <w:tcPr>
            <w:tcW w:w="1251" w:type="pct"/>
          </w:tcPr>
          <w:p w14:paraId="1166B5C4" w14:textId="6923B492"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Date is before 1900-01-01</w:t>
            </w:r>
          </w:p>
        </w:tc>
        <w:tc>
          <w:tcPr>
            <w:tcW w:w="255" w:type="pct"/>
          </w:tcPr>
          <w:p w14:paraId="2C57D914" w14:textId="19D322DA" w:rsidR="00144D28" w:rsidRPr="009C303B" w:rsidRDefault="00144D28" w:rsidP="00144D28">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Yes</w:t>
            </w:r>
          </w:p>
        </w:tc>
      </w:tr>
    </w:tbl>
    <w:p w14:paraId="6DCA2676" w14:textId="77777777" w:rsidR="00B046A4" w:rsidRPr="009C303B" w:rsidRDefault="00B046A4" w:rsidP="009408CB">
      <w:pPr>
        <w:rPr>
          <w:lang w:val="en-CA"/>
        </w:rPr>
      </w:pPr>
      <w:bookmarkStart w:id="18" w:name="_Toc413136024"/>
      <w:bookmarkStart w:id="19" w:name="_Toc433010896"/>
    </w:p>
    <w:p w14:paraId="09162524" w14:textId="4B693F5E" w:rsidR="00D06477" w:rsidRPr="009C303B" w:rsidRDefault="00D06477" w:rsidP="00D561DE">
      <w:pPr>
        <w:pStyle w:val="Heading2"/>
        <w:spacing w:before="0"/>
        <w:rPr>
          <w:rFonts w:asciiTheme="minorHAnsi" w:hAnsiTheme="minorHAnsi" w:cstheme="minorHAnsi"/>
          <w:lang w:val="en-CA"/>
        </w:rPr>
      </w:pPr>
      <w:bookmarkStart w:id="20" w:name="_Toc73448011"/>
      <w:r w:rsidRPr="009C303B">
        <w:rPr>
          <w:rFonts w:asciiTheme="minorHAnsi" w:hAnsiTheme="minorHAnsi" w:cstheme="minorHAnsi"/>
          <w:lang w:val="en-CA"/>
        </w:rPr>
        <w:t>Validations: Content Errors, Record Not Rejected (Level 400)</w:t>
      </w:r>
      <w:bookmarkEnd w:id="18"/>
      <w:bookmarkEnd w:id="19"/>
      <w:bookmarkEnd w:id="20"/>
    </w:p>
    <w:tbl>
      <w:tblPr>
        <w:tblStyle w:val="TableGrid"/>
        <w:tblW w:w="0" w:type="auto"/>
        <w:tblLook w:val="04A0" w:firstRow="1" w:lastRow="0" w:firstColumn="1" w:lastColumn="0" w:noHBand="0" w:noVBand="1"/>
      </w:tblPr>
      <w:tblGrid>
        <w:gridCol w:w="897"/>
        <w:gridCol w:w="939"/>
        <w:gridCol w:w="1362"/>
        <w:gridCol w:w="2399"/>
        <w:gridCol w:w="3521"/>
        <w:gridCol w:w="4537"/>
        <w:gridCol w:w="735"/>
      </w:tblGrid>
      <w:tr w:rsidR="001368CC" w:rsidRPr="009C303B" w14:paraId="7325FF7A" w14:textId="77777777" w:rsidTr="000C1A85">
        <w:trPr>
          <w:trHeight w:val="152"/>
          <w:tblHeader/>
        </w:trPr>
        <w:tc>
          <w:tcPr>
            <w:tcW w:w="0" w:type="auto"/>
            <w:shd w:val="clear" w:color="auto" w:fill="D0CECE" w:themeFill="background2" w:themeFillShade="E6"/>
          </w:tcPr>
          <w:p w14:paraId="319B7E17" w14:textId="77777777" w:rsidR="00D561DE" w:rsidRPr="009C303B" w:rsidRDefault="00D561DE"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Number</w:t>
            </w:r>
          </w:p>
        </w:tc>
        <w:tc>
          <w:tcPr>
            <w:tcW w:w="0" w:type="auto"/>
            <w:shd w:val="clear" w:color="auto" w:fill="D0CECE" w:themeFill="background2" w:themeFillShade="E6"/>
          </w:tcPr>
          <w:p w14:paraId="7AA1ECDC" w14:textId="216FBF64" w:rsidR="00D561DE" w:rsidRPr="009C303B" w:rsidRDefault="00D561DE" w:rsidP="00D561DE">
            <w:pPr>
              <w:rPr>
                <w:rFonts w:asciiTheme="minorHAnsi" w:hAnsiTheme="minorHAnsi" w:cstheme="minorHAnsi"/>
                <w:b/>
                <w:bCs/>
                <w:color w:val="000000" w:themeColor="text1"/>
              </w:rPr>
            </w:pPr>
            <w:r w:rsidRPr="009C303B">
              <w:rPr>
                <w:rFonts w:asciiTheme="minorHAnsi" w:hAnsiTheme="minorHAnsi" w:cstheme="minorHAnsi"/>
                <w:b/>
                <w:bCs/>
                <w:color w:val="000000" w:themeColor="text1"/>
              </w:rPr>
              <w:t>Element #</w:t>
            </w:r>
          </w:p>
        </w:tc>
        <w:tc>
          <w:tcPr>
            <w:tcW w:w="0" w:type="auto"/>
            <w:shd w:val="clear" w:color="auto" w:fill="D0CECE" w:themeFill="background2" w:themeFillShade="E6"/>
          </w:tcPr>
          <w:p w14:paraId="3541120C" w14:textId="432CEAB0" w:rsidR="00D561DE" w:rsidRPr="009C303B" w:rsidRDefault="00D561DE"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Data Element</w:t>
            </w:r>
          </w:p>
        </w:tc>
        <w:tc>
          <w:tcPr>
            <w:tcW w:w="0" w:type="auto"/>
            <w:shd w:val="clear" w:color="auto" w:fill="D0CECE" w:themeFill="background2" w:themeFillShade="E6"/>
          </w:tcPr>
          <w:p w14:paraId="1C5E1A19" w14:textId="1FFA12AF" w:rsidR="00D561DE" w:rsidRPr="009C303B" w:rsidRDefault="00D561DE"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Column</w:t>
            </w:r>
          </w:p>
        </w:tc>
        <w:tc>
          <w:tcPr>
            <w:tcW w:w="0" w:type="auto"/>
            <w:shd w:val="clear" w:color="auto" w:fill="D0CECE" w:themeFill="background2" w:themeFillShade="E6"/>
          </w:tcPr>
          <w:p w14:paraId="611BEC59" w14:textId="77777777" w:rsidR="00D561DE" w:rsidRPr="009C303B" w:rsidRDefault="00D561DE"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Condition</w:t>
            </w:r>
          </w:p>
        </w:tc>
        <w:tc>
          <w:tcPr>
            <w:tcW w:w="0" w:type="auto"/>
            <w:shd w:val="clear" w:color="auto" w:fill="D0CECE" w:themeFill="background2" w:themeFillShade="E6"/>
          </w:tcPr>
          <w:p w14:paraId="0747062D" w14:textId="77777777" w:rsidR="00D561DE" w:rsidRPr="009C303B" w:rsidRDefault="00D561DE"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Error Message</w:t>
            </w:r>
          </w:p>
        </w:tc>
        <w:tc>
          <w:tcPr>
            <w:tcW w:w="0" w:type="auto"/>
            <w:shd w:val="clear" w:color="auto" w:fill="D0CECE" w:themeFill="background2" w:themeFillShade="E6"/>
          </w:tcPr>
          <w:p w14:paraId="4AC498C8" w14:textId="77777777" w:rsidR="00D561DE" w:rsidRPr="009C303B" w:rsidRDefault="00D561DE"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Reject</w:t>
            </w:r>
          </w:p>
        </w:tc>
      </w:tr>
      <w:tr w:rsidR="001368CC" w:rsidRPr="009C303B" w14:paraId="1A330BE7" w14:textId="77777777" w:rsidTr="000C1A85">
        <w:trPr>
          <w:trHeight w:val="152"/>
        </w:trPr>
        <w:tc>
          <w:tcPr>
            <w:tcW w:w="0" w:type="auto"/>
          </w:tcPr>
          <w:p w14:paraId="4207D5D5" w14:textId="62D2832F" w:rsidR="00DB59B1" w:rsidRPr="009408CB" w:rsidRDefault="00DB59B1" w:rsidP="00DB59B1">
            <w:pPr>
              <w:rPr>
                <w:rFonts w:asciiTheme="minorHAnsi" w:hAnsiTheme="minorHAnsi" w:cstheme="minorHAnsi"/>
                <w:color w:val="000000" w:themeColor="text1"/>
              </w:rPr>
            </w:pPr>
            <w:r w:rsidRPr="009408CB">
              <w:rPr>
                <w:rFonts w:asciiTheme="minorHAnsi" w:hAnsiTheme="minorHAnsi" w:cstheme="minorHAnsi"/>
                <w:color w:val="000000" w:themeColor="text1"/>
              </w:rPr>
              <w:t>400</w:t>
            </w:r>
          </w:p>
        </w:tc>
        <w:tc>
          <w:tcPr>
            <w:tcW w:w="0" w:type="auto"/>
          </w:tcPr>
          <w:p w14:paraId="41A32A30" w14:textId="20AD9475" w:rsidR="00DB59B1" w:rsidRPr="009408CB" w:rsidRDefault="00DB59B1" w:rsidP="00DB59B1">
            <w:pPr>
              <w:rPr>
                <w:rFonts w:asciiTheme="minorHAnsi" w:hAnsiTheme="minorHAnsi" w:cstheme="minorHAnsi"/>
                <w:color w:val="000000" w:themeColor="text1"/>
              </w:rPr>
            </w:pPr>
            <w:r w:rsidRPr="009408CB">
              <w:rPr>
                <w:rFonts w:asciiTheme="minorHAnsi" w:hAnsiTheme="minorHAnsi" w:cstheme="minorHAnsi"/>
                <w:color w:val="000000" w:themeColor="text1"/>
              </w:rPr>
              <w:t>3</w:t>
            </w:r>
          </w:p>
        </w:tc>
        <w:tc>
          <w:tcPr>
            <w:tcW w:w="0" w:type="auto"/>
          </w:tcPr>
          <w:p w14:paraId="2B965D2A" w14:textId="3E250586" w:rsidR="00DB59B1" w:rsidRPr="009408CB" w:rsidRDefault="00DB59B1" w:rsidP="00DB59B1">
            <w:pPr>
              <w:rPr>
                <w:rFonts w:asciiTheme="minorHAnsi" w:hAnsiTheme="minorHAnsi" w:cstheme="minorHAnsi"/>
                <w:color w:val="000000" w:themeColor="text1"/>
              </w:rPr>
            </w:pPr>
            <w:r w:rsidRPr="009408CB">
              <w:rPr>
                <w:rFonts w:asciiTheme="minorHAnsi" w:hAnsiTheme="minorHAnsi" w:cstheme="minorHAnsi"/>
                <w:color w:val="000000" w:themeColor="text1"/>
              </w:rPr>
              <w:t>Date of Birth</w:t>
            </w:r>
          </w:p>
        </w:tc>
        <w:tc>
          <w:tcPr>
            <w:tcW w:w="0" w:type="auto"/>
          </w:tcPr>
          <w:p w14:paraId="4280D30C" w14:textId="2D51C849" w:rsidR="00DB59B1" w:rsidRPr="009408CB" w:rsidRDefault="00DB59B1" w:rsidP="00DB59B1">
            <w:pPr>
              <w:rPr>
                <w:rFonts w:asciiTheme="minorHAnsi" w:hAnsiTheme="minorHAnsi" w:cstheme="minorHAnsi"/>
                <w:color w:val="000000" w:themeColor="text1"/>
              </w:rPr>
            </w:pPr>
            <w:r w:rsidRPr="009408CB">
              <w:rPr>
                <w:rFonts w:asciiTheme="minorHAnsi" w:hAnsiTheme="minorHAnsi" w:cstheme="minorHAnsi"/>
                <w:color w:val="000000" w:themeColor="text1"/>
              </w:rPr>
              <w:t>Date_Of_Birth</w:t>
            </w:r>
          </w:p>
        </w:tc>
        <w:tc>
          <w:tcPr>
            <w:tcW w:w="0" w:type="auto"/>
          </w:tcPr>
          <w:p w14:paraId="632D5570" w14:textId="357D73DC" w:rsidR="00DB59B1" w:rsidRPr="009408CB" w:rsidRDefault="00DB59B1" w:rsidP="00DB59B1">
            <w:pPr>
              <w:rPr>
                <w:rFonts w:asciiTheme="minorHAnsi" w:hAnsiTheme="minorHAnsi" w:cstheme="minorHAnsi"/>
                <w:color w:val="000000" w:themeColor="text1"/>
              </w:rPr>
            </w:pPr>
            <w:r w:rsidRPr="009408CB">
              <w:rPr>
                <w:rFonts w:asciiTheme="minorHAnsi" w:hAnsiTheme="minorHAnsi" w:cstheme="minorHAnsi"/>
                <w:color w:val="000000" w:themeColor="text1"/>
              </w:rPr>
              <w:t>Patient is less than 18 years of age.</w:t>
            </w:r>
          </w:p>
        </w:tc>
        <w:tc>
          <w:tcPr>
            <w:tcW w:w="0" w:type="auto"/>
          </w:tcPr>
          <w:p w14:paraId="5D33A0F9" w14:textId="0DBD5594" w:rsidR="00DB59B1" w:rsidRPr="009408CB" w:rsidRDefault="00DB59B1" w:rsidP="00DB59B1">
            <w:pPr>
              <w:rPr>
                <w:rFonts w:asciiTheme="minorHAnsi" w:hAnsiTheme="minorHAnsi" w:cstheme="minorHAnsi"/>
                <w:color w:val="000000" w:themeColor="text1"/>
              </w:rPr>
            </w:pPr>
            <w:r w:rsidRPr="009408CB">
              <w:rPr>
                <w:rFonts w:asciiTheme="minorHAnsi" w:hAnsiTheme="minorHAnsi" w:cstheme="minorHAnsi"/>
                <w:color w:val="000000" w:themeColor="text1"/>
                <w:lang w:eastAsia="en-US"/>
              </w:rPr>
              <w:t>Warning: This record is for a person less than 18 years of age</w:t>
            </w:r>
            <w:r w:rsidR="009408CB">
              <w:rPr>
                <w:rFonts w:asciiTheme="minorHAnsi" w:hAnsiTheme="minorHAnsi" w:cstheme="minorHAnsi"/>
                <w:color w:val="000000" w:themeColor="text1"/>
                <w:lang w:eastAsia="en-US"/>
              </w:rPr>
              <w:t>.</w:t>
            </w:r>
            <w:r w:rsidRPr="009408CB">
              <w:rPr>
                <w:rFonts w:asciiTheme="minorHAnsi" w:hAnsiTheme="minorHAnsi" w:cstheme="minorHAnsi"/>
                <w:color w:val="000000" w:themeColor="text1"/>
                <w:lang w:eastAsia="en-US"/>
              </w:rPr>
              <w:t xml:space="preserve"> Please note </w:t>
            </w:r>
            <w:r w:rsidR="00275995" w:rsidRPr="009408CB">
              <w:rPr>
                <w:rFonts w:asciiTheme="minorHAnsi" w:hAnsiTheme="minorHAnsi" w:cstheme="minorHAnsi"/>
                <w:color w:val="000000" w:themeColor="text1"/>
                <w:lang w:eastAsia="en-US"/>
              </w:rPr>
              <w:t>OH-</w:t>
            </w:r>
            <w:r w:rsidRPr="009408CB">
              <w:rPr>
                <w:rFonts w:asciiTheme="minorHAnsi" w:hAnsiTheme="minorHAnsi" w:cstheme="minorHAnsi"/>
                <w:color w:val="000000" w:themeColor="text1"/>
                <w:lang w:eastAsia="en-US"/>
              </w:rPr>
              <w:t>CCO does not provide funding for cases where the patient is less than 18 years of age.</w:t>
            </w:r>
          </w:p>
        </w:tc>
        <w:tc>
          <w:tcPr>
            <w:tcW w:w="0" w:type="auto"/>
          </w:tcPr>
          <w:p w14:paraId="20B350E4" w14:textId="2EE588EC" w:rsidR="00DB59B1" w:rsidRPr="009408CB" w:rsidRDefault="00DB59B1" w:rsidP="00DB59B1">
            <w:pPr>
              <w:rPr>
                <w:rFonts w:asciiTheme="minorHAnsi" w:hAnsiTheme="minorHAnsi" w:cstheme="minorHAnsi"/>
                <w:color w:val="000000" w:themeColor="text1"/>
              </w:rPr>
            </w:pPr>
            <w:r w:rsidRPr="009408CB">
              <w:rPr>
                <w:rFonts w:asciiTheme="minorHAnsi" w:hAnsiTheme="minorHAnsi" w:cstheme="minorHAnsi"/>
                <w:color w:val="000000" w:themeColor="text1"/>
              </w:rPr>
              <w:t>No</w:t>
            </w:r>
          </w:p>
        </w:tc>
      </w:tr>
      <w:tr w:rsidR="001368CC" w:rsidRPr="009C303B" w14:paraId="176A2756" w14:textId="77777777" w:rsidTr="000C1A85">
        <w:tc>
          <w:tcPr>
            <w:tcW w:w="0" w:type="auto"/>
            <w:shd w:val="clear" w:color="auto" w:fill="auto"/>
          </w:tcPr>
          <w:p w14:paraId="3D9E1045" w14:textId="5F925290" w:rsidR="00DB59B1" w:rsidRPr="009C303B" w:rsidRDefault="00DB59B1" w:rsidP="00DB59B1">
            <w:pPr>
              <w:rPr>
                <w:rFonts w:asciiTheme="minorHAnsi" w:hAnsiTheme="minorHAnsi" w:cstheme="minorHAnsi"/>
                <w:bCs/>
                <w:color w:val="000000" w:themeColor="text1"/>
              </w:rPr>
            </w:pPr>
            <w:r w:rsidRPr="009C303B">
              <w:rPr>
                <w:rFonts w:asciiTheme="minorHAnsi" w:hAnsiTheme="minorHAnsi" w:cstheme="minorHAnsi"/>
                <w:bCs/>
                <w:color w:val="000000" w:themeColor="text1"/>
              </w:rPr>
              <w:t>401</w:t>
            </w:r>
          </w:p>
        </w:tc>
        <w:tc>
          <w:tcPr>
            <w:tcW w:w="0" w:type="auto"/>
          </w:tcPr>
          <w:p w14:paraId="73E2EE52" w14:textId="222A3BDE" w:rsidR="00DB59B1" w:rsidRPr="009C303B" w:rsidDel="0041529F" w:rsidRDefault="00DB59B1" w:rsidP="00DB59B1">
            <w:pPr>
              <w:rPr>
                <w:rFonts w:asciiTheme="minorHAnsi" w:hAnsiTheme="minorHAnsi" w:cstheme="minorHAnsi"/>
                <w:color w:val="000000" w:themeColor="text1"/>
              </w:rPr>
            </w:pPr>
            <w:r w:rsidRPr="009C303B">
              <w:rPr>
                <w:rFonts w:asciiTheme="minorHAnsi" w:hAnsiTheme="minorHAnsi" w:cstheme="minorHAnsi"/>
                <w:color w:val="000000" w:themeColor="text1"/>
              </w:rPr>
              <w:t>9</w:t>
            </w:r>
          </w:p>
        </w:tc>
        <w:tc>
          <w:tcPr>
            <w:tcW w:w="0" w:type="auto"/>
            <w:shd w:val="clear" w:color="auto" w:fill="auto"/>
          </w:tcPr>
          <w:p w14:paraId="63DDB606" w14:textId="22821554" w:rsidR="00DB59B1" w:rsidRPr="009C303B" w:rsidRDefault="00DB59B1" w:rsidP="00DB59B1">
            <w:pPr>
              <w:rPr>
                <w:rFonts w:asciiTheme="minorHAnsi" w:hAnsiTheme="minorHAnsi" w:cstheme="minorHAnsi"/>
                <w:color w:val="000000" w:themeColor="text1"/>
              </w:rPr>
            </w:pPr>
            <w:r w:rsidRPr="009C303B">
              <w:rPr>
                <w:rFonts w:asciiTheme="minorHAnsi" w:hAnsiTheme="minorHAnsi" w:cstheme="minorHAnsi"/>
                <w:color w:val="000000" w:themeColor="text1"/>
              </w:rPr>
              <w:t>New Referral to Centre</w:t>
            </w:r>
          </w:p>
        </w:tc>
        <w:tc>
          <w:tcPr>
            <w:tcW w:w="0" w:type="auto"/>
            <w:shd w:val="clear" w:color="auto" w:fill="auto"/>
          </w:tcPr>
          <w:p w14:paraId="4B9CF64C" w14:textId="7378FEAF" w:rsidR="00DB59B1" w:rsidRPr="009C303B" w:rsidRDefault="00DB59B1" w:rsidP="00DB59B1">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New_Referral_to_Centre</w:t>
            </w:r>
            <w:proofErr w:type="spellEnd"/>
          </w:p>
        </w:tc>
        <w:tc>
          <w:tcPr>
            <w:tcW w:w="0" w:type="auto"/>
            <w:shd w:val="clear" w:color="auto" w:fill="auto"/>
          </w:tcPr>
          <w:p w14:paraId="5FA18D96" w14:textId="57FA54A2" w:rsidR="00DB59B1" w:rsidRPr="00FC0C24" w:rsidRDefault="00DB59B1">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Is not Null</w:t>
            </w:r>
            <w:r w:rsidR="00E94603" w:rsidRPr="009C303B">
              <w:rPr>
                <w:rFonts w:asciiTheme="minorHAnsi" w:hAnsiTheme="minorHAnsi" w:cstheme="minorHAnsi"/>
                <w:color w:val="000000" w:themeColor="text1"/>
                <w:lang w:eastAsia="en-US"/>
              </w:rPr>
              <w:t xml:space="preserve"> </w:t>
            </w:r>
            <w:r w:rsidR="001368CC" w:rsidRPr="009C303B">
              <w:rPr>
                <w:rFonts w:asciiTheme="minorHAnsi" w:hAnsiTheme="minorHAnsi" w:cstheme="minorHAnsi"/>
                <w:color w:val="000000" w:themeColor="text1"/>
              </w:rPr>
              <w:t>when</w:t>
            </w:r>
            <w:r w:rsidR="001368CC" w:rsidRPr="00FC0C24">
              <w:rPr>
                <w:rFonts w:asciiTheme="minorHAnsi" w:hAnsiTheme="minorHAnsi" w:cstheme="minorHAnsi"/>
                <w:color w:val="000000" w:themeColor="text1"/>
                <w:lang w:eastAsia="en-US"/>
              </w:rPr>
              <w:t xml:space="preserve"> </w:t>
            </w:r>
            <w:proofErr w:type="spellStart"/>
            <w:r w:rsidR="006D7588" w:rsidRPr="009C303B">
              <w:rPr>
                <w:rFonts w:asciiTheme="minorHAnsi" w:hAnsiTheme="minorHAnsi" w:cstheme="minorHAnsi"/>
                <w:color w:val="000000" w:themeColor="text1"/>
              </w:rPr>
              <w:t>Treatment_Type</w:t>
            </w:r>
            <w:proofErr w:type="spellEnd"/>
            <w:r w:rsidR="006D7588" w:rsidRPr="009C303B">
              <w:rPr>
                <w:rFonts w:asciiTheme="minorHAnsi" w:hAnsiTheme="minorHAnsi" w:cstheme="minorHAnsi"/>
                <w:color w:val="000000" w:themeColor="text1"/>
              </w:rPr>
              <w:t xml:space="preserve"> &lt;&gt; First induction chemotherapy</w:t>
            </w:r>
            <w:r w:rsidR="006D7588" w:rsidRPr="00FC0C24">
              <w:rPr>
                <w:rFonts w:asciiTheme="minorHAnsi" w:hAnsiTheme="minorHAnsi" w:cstheme="minorHAnsi"/>
                <w:bCs/>
                <w:color w:val="FF0000"/>
              </w:rPr>
              <w:t xml:space="preserve"> </w:t>
            </w:r>
          </w:p>
        </w:tc>
        <w:tc>
          <w:tcPr>
            <w:tcW w:w="0" w:type="auto"/>
            <w:shd w:val="clear" w:color="auto" w:fill="auto"/>
          </w:tcPr>
          <w:p w14:paraId="53C19460" w14:textId="28DE2B6D" w:rsidR="00DB59B1" w:rsidRPr="00FC0C24" w:rsidRDefault="00E717A9">
            <w:pPr>
              <w:rPr>
                <w:rFonts w:asciiTheme="minorHAnsi" w:hAnsiTheme="minorHAnsi" w:cstheme="minorHAnsi"/>
                <w:bCs/>
                <w:color w:val="000000" w:themeColor="text1"/>
              </w:rPr>
            </w:pPr>
            <w:r w:rsidRPr="00FC0C24">
              <w:rPr>
                <w:rFonts w:asciiTheme="minorHAnsi" w:hAnsiTheme="minorHAnsi" w:cstheme="minorHAnsi"/>
                <w:bCs/>
                <w:color w:val="000000" w:themeColor="text1"/>
              </w:rPr>
              <w:t xml:space="preserve">Warning: </w:t>
            </w:r>
            <w:r w:rsidR="00DB59B1" w:rsidRPr="00FC0C24">
              <w:rPr>
                <w:rFonts w:asciiTheme="minorHAnsi" w:hAnsiTheme="minorHAnsi" w:cstheme="minorHAnsi"/>
                <w:bCs/>
                <w:color w:val="000000" w:themeColor="text1"/>
              </w:rPr>
              <w:t xml:space="preserve">New Referral to Centre is expected only </w:t>
            </w:r>
            <w:r w:rsidR="00D27237" w:rsidRPr="00FC0C24">
              <w:rPr>
                <w:rFonts w:asciiTheme="minorHAnsi" w:hAnsiTheme="minorHAnsi" w:cstheme="minorHAnsi"/>
                <w:bCs/>
                <w:color w:val="000000" w:themeColor="text1"/>
              </w:rPr>
              <w:t xml:space="preserve">when </w:t>
            </w:r>
            <w:proofErr w:type="spellStart"/>
            <w:r w:rsidR="00D27237" w:rsidRPr="00FC0C24">
              <w:rPr>
                <w:rFonts w:asciiTheme="minorHAnsi" w:hAnsiTheme="minorHAnsi" w:cstheme="minorHAnsi"/>
                <w:bCs/>
                <w:color w:val="000000" w:themeColor="text1"/>
              </w:rPr>
              <w:t>Treatment_Type</w:t>
            </w:r>
            <w:proofErr w:type="spellEnd"/>
            <w:r w:rsidR="00D27237" w:rsidRPr="00FC0C24">
              <w:rPr>
                <w:rFonts w:asciiTheme="minorHAnsi" w:hAnsiTheme="minorHAnsi" w:cstheme="minorHAnsi"/>
                <w:bCs/>
                <w:color w:val="000000" w:themeColor="text1"/>
              </w:rPr>
              <w:t xml:space="preserve"> = </w:t>
            </w:r>
            <w:r w:rsidR="00DB59B1" w:rsidRPr="00FC0C24">
              <w:rPr>
                <w:rFonts w:asciiTheme="minorHAnsi" w:hAnsiTheme="minorHAnsi" w:cstheme="minorHAnsi"/>
                <w:bCs/>
                <w:color w:val="000000" w:themeColor="text1"/>
              </w:rPr>
              <w:t xml:space="preserve">First </w:t>
            </w:r>
            <w:r w:rsidR="00D27237" w:rsidRPr="00FC0C24">
              <w:rPr>
                <w:rFonts w:asciiTheme="minorHAnsi" w:hAnsiTheme="minorHAnsi" w:cstheme="minorHAnsi"/>
                <w:bCs/>
                <w:color w:val="000000" w:themeColor="text1"/>
              </w:rPr>
              <w:t>induction chemotherapy</w:t>
            </w:r>
            <w:r w:rsidR="00DB59B1" w:rsidRPr="00FC0C24">
              <w:rPr>
                <w:rFonts w:asciiTheme="minorHAnsi" w:hAnsiTheme="minorHAnsi" w:cstheme="minorHAnsi"/>
                <w:bCs/>
                <w:color w:val="000000" w:themeColor="text1"/>
              </w:rPr>
              <w:t>.</w:t>
            </w:r>
          </w:p>
        </w:tc>
        <w:tc>
          <w:tcPr>
            <w:tcW w:w="0" w:type="auto"/>
            <w:shd w:val="clear" w:color="auto" w:fill="auto"/>
          </w:tcPr>
          <w:p w14:paraId="4465FB65" w14:textId="14F80A3F" w:rsidR="00DB59B1" w:rsidRPr="00FC0C24" w:rsidRDefault="00DB59B1" w:rsidP="00DB59B1">
            <w:pPr>
              <w:rPr>
                <w:rFonts w:asciiTheme="minorHAnsi" w:hAnsiTheme="minorHAnsi" w:cstheme="minorHAnsi"/>
                <w:bCs/>
                <w:color w:val="000000" w:themeColor="text1"/>
              </w:rPr>
            </w:pPr>
            <w:r w:rsidRPr="00FC0C24">
              <w:rPr>
                <w:rFonts w:asciiTheme="minorHAnsi" w:hAnsiTheme="minorHAnsi" w:cstheme="minorHAnsi"/>
                <w:bCs/>
                <w:color w:val="000000" w:themeColor="text1"/>
              </w:rPr>
              <w:t>No</w:t>
            </w:r>
          </w:p>
        </w:tc>
      </w:tr>
      <w:tr w:rsidR="001368CC" w:rsidRPr="009C303B" w14:paraId="0F0EA8BB" w14:textId="77777777" w:rsidTr="000C1A85">
        <w:tc>
          <w:tcPr>
            <w:tcW w:w="0" w:type="auto"/>
            <w:shd w:val="clear" w:color="auto" w:fill="auto"/>
          </w:tcPr>
          <w:p w14:paraId="1694DD41" w14:textId="6E34C212" w:rsidR="00DB59B1" w:rsidRPr="009C303B" w:rsidRDefault="00EF6CDA" w:rsidP="003822B3">
            <w:pPr>
              <w:rPr>
                <w:rFonts w:asciiTheme="minorHAnsi" w:hAnsiTheme="minorHAnsi" w:cstheme="minorHAnsi"/>
                <w:bCs/>
                <w:color w:val="000000" w:themeColor="text1"/>
              </w:rPr>
            </w:pPr>
            <w:r w:rsidRPr="009C303B">
              <w:rPr>
                <w:rFonts w:asciiTheme="minorHAnsi" w:hAnsiTheme="minorHAnsi" w:cstheme="minorHAnsi"/>
                <w:bCs/>
                <w:color w:val="000000" w:themeColor="text1"/>
              </w:rPr>
              <w:t>402</w:t>
            </w:r>
          </w:p>
        </w:tc>
        <w:tc>
          <w:tcPr>
            <w:tcW w:w="0" w:type="auto"/>
          </w:tcPr>
          <w:p w14:paraId="3360BF10" w14:textId="58AA997E" w:rsidR="00DB59B1" w:rsidRPr="009C303B" w:rsidRDefault="00DB59B1" w:rsidP="00DB59B1">
            <w:pPr>
              <w:rPr>
                <w:rFonts w:asciiTheme="minorHAnsi" w:hAnsiTheme="minorHAnsi" w:cstheme="minorHAnsi"/>
                <w:color w:val="000000" w:themeColor="text1"/>
              </w:rPr>
            </w:pPr>
            <w:r w:rsidRPr="009C303B">
              <w:rPr>
                <w:rFonts w:asciiTheme="minorHAnsi" w:hAnsiTheme="minorHAnsi" w:cstheme="minorHAnsi"/>
                <w:color w:val="000000" w:themeColor="text1"/>
              </w:rPr>
              <w:t>10</w:t>
            </w:r>
          </w:p>
        </w:tc>
        <w:tc>
          <w:tcPr>
            <w:tcW w:w="0" w:type="auto"/>
            <w:shd w:val="clear" w:color="auto" w:fill="auto"/>
          </w:tcPr>
          <w:p w14:paraId="67F8C28E" w14:textId="3108A2F8" w:rsidR="00DB59B1" w:rsidRPr="009C303B" w:rsidRDefault="00DB59B1" w:rsidP="00DB59B1">
            <w:pPr>
              <w:rPr>
                <w:rFonts w:asciiTheme="minorHAnsi" w:hAnsiTheme="minorHAnsi" w:cstheme="minorHAnsi"/>
                <w:bCs/>
                <w:color w:val="000000" w:themeColor="text1"/>
              </w:rPr>
            </w:pPr>
            <w:r w:rsidRPr="009C303B">
              <w:rPr>
                <w:rFonts w:asciiTheme="minorHAnsi" w:hAnsiTheme="minorHAnsi" w:cstheme="minorHAnsi"/>
                <w:color w:val="000000" w:themeColor="text1"/>
              </w:rPr>
              <w:t>Date Receipt Referral</w:t>
            </w:r>
          </w:p>
        </w:tc>
        <w:tc>
          <w:tcPr>
            <w:tcW w:w="0" w:type="auto"/>
            <w:shd w:val="clear" w:color="auto" w:fill="auto"/>
          </w:tcPr>
          <w:p w14:paraId="4D4CA76A" w14:textId="0D6874D7" w:rsidR="00DB59B1" w:rsidRPr="009C303B" w:rsidRDefault="00DB59B1" w:rsidP="00DB59B1">
            <w:pPr>
              <w:rPr>
                <w:rFonts w:asciiTheme="minorHAnsi" w:hAnsiTheme="minorHAnsi" w:cstheme="minorHAnsi"/>
                <w:bCs/>
                <w:color w:val="000000" w:themeColor="text1"/>
              </w:rPr>
            </w:pPr>
            <w:proofErr w:type="spellStart"/>
            <w:r w:rsidRPr="009C303B">
              <w:rPr>
                <w:rFonts w:asciiTheme="minorHAnsi" w:hAnsiTheme="minorHAnsi" w:cstheme="minorHAnsi"/>
                <w:color w:val="000000" w:themeColor="text1"/>
              </w:rPr>
              <w:t>Date_receipt_referral</w:t>
            </w:r>
            <w:proofErr w:type="spellEnd"/>
          </w:p>
        </w:tc>
        <w:tc>
          <w:tcPr>
            <w:tcW w:w="0" w:type="auto"/>
            <w:shd w:val="clear" w:color="auto" w:fill="auto"/>
          </w:tcPr>
          <w:p w14:paraId="10BF6195" w14:textId="3756C2E1" w:rsidR="00DB59B1" w:rsidRPr="00FC0C24" w:rsidRDefault="00DB59B1">
            <w:pPr>
              <w:rPr>
                <w:rFonts w:asciiTheme="minorHAnsi" w:hAnsiTheme="minorHAnsi" w:cstheme="minorHAnsi"/>
                <w:bCs/>
                <w:color w:val="000000" w:themeColor="text1"/>
              </w:rPr>
            </w:pPr>
            <w:r w:rsidRPr="009C303B">
              <w:rPr>
                <w:rFonts w:asciiTheme="minorHAnsi" w:hAnsiTheme="minorHAnsi" w:cstheme="minorHAnsi"/>
                <w:color w:val="000000" w:themeColor="text1"/>
                <w:lang w:eastAsia="en-US"/>
              </w:rPr>
              <w:t>Is not Null</w:t>
            </w:r>
            <w:r w:rsidR="00646EFA" w:rsidRPr="009C303B">
              <w:rPr>
                <w:rFonts w:asciiTheme="minorHAnsi" w:hAnsiTheme="minorHAnsi" w:cstheme="minorHAnsi"/>
                <w:color w:val="000000" w:themeColor="text1"/>
                <w:lang w:eastAsia="en-US"/>
              </w:rPr>
              <w:t xml:space="preserve"> when</w:t>
            </w:r>
            <w:r w:rsidRPr="009C303B">
              <w:rPr>
                <w:rFonts w:asciiTheme="minorHAnsi" w:hAnsiTheme="minorHAnsi" w:cstheme="minorHAnsi"/>
                <w:color w:val="000000" w:themeColor="text1"/>
                <w:lang w:eastAsia="en-US"/>
              </w:rPr>
              <w:t xml:space="preserve"> </w:t>
            </w:r>
            <w:proofErr w:type="spellStart"/>
            <w:r w:rsidR="001368CC" w:rsidRPr="009C303B">
              <w:rPr>
                <w:rFonts w:asciiTheme="minorHAnsi" w:hAnsiTheme="minorHAnsi" w:cstheme="minorHAnsi"/>
                <w:color w:val="000000" w:themeColor="text1"/>
                <w:lang w:eastAsia="en-US"/>
              </w:rPr>
              <w:t>Treatment_Type</w:t>
            </w:r>
            <w:proofErr w:type="spellEnd"/>
            <w:r w:rsidR="001368CC" w:rsidRPr="009C303B">
              <w:rPr>
                <w:rFonts w:asciiTheme="minorHAnsi" w:hAnsiTheme="minorHAnsi" w:cstheme="minorHAnsi"/>
                <w:color w:val="000000" w:themeColor="text1"/>
                <w:lang w:eastAsia="en-US"/>
              </w:rPr>
              <w:t xml:space="preserve"> &lt;&gt; First induction chemotherapy or New Referral to Centre &lt;&gt; Yes, new referral</w:t>
            </w:r>
          </w:p>
        </w:tc>
        <w:tc>
          <w:tcPr>
            <w:tcW w:w="0" w:type="auto"/>
            <w:shd w:val="clear" w:color="auto" w:fill="auto"/>
          </w:tcPr>
          <w:p w14:paraId="190F3CF7" w14:textId="3388B4D5" w:rsidR="00DB59B1" w:rsidRPr="00FC0C24" w:rsidRDefault="00E717A9" w:rsidP="009408CB">
            <w:pPr>
              <w:rPr>
                <w:rFonts w:asciiTheme="minorHAnsi" w:hAnsiTheme="minorHAnsi" w:cstheme="minorHAnsi"/>
                <w:bCs/>
                <w:color w:val="000000" w:themeColor="text1"/>
              </w:rPr>
            </w:pPr>
            <w:r w:rsidRPr="00FC0C24">
              <w:rPr>
                <w:rFonts w:asciiTheme="minorHAnsi" w:hAnsiTheme="minorHAnsi" w:cstheme="minorHAnsi"/>
                <w:color w:val="000000" w:themeColor="text1"/>
              </w:rPr>
              <w:t xml:space="preserve">Warning: </w:t>
            </w:r>
            <w:r w:rsidR="00DB59B1" w:rsidRPr="00FC0C24">
              <w:rPr>
                <w:rFonts w:asciiTheme="minorHAnsi" w:hAnsiTheme="minorHAnsi" w:cstheme="minorHAnsi"/>
                <w:color w:val="000000" w:themeColor="text1"/>
              </w:rPr>
              <w:t xml:space="preserve">Date receipt referral is expected only </w:t>
            </w:r>
            <w:r w:rsidR="00D27237" w:rsidRPr="00FC0C24">
              <w:rPr>
                <w:rFonts w:asciiTheme="minorHAnsi" w:hAnsiTheme="minorHAnsi" w:cstheme="minorHAnsi"/>
                <w:color w:val="000000" w:themeColor="text1"/>
              </w:rPr>
              <w:t xml:space="preserve">when </w:t>
            </w:r>
            <w:proofErr w:type="spellStart"/>
            <w:r w:rsidR="001368CC" w:rsidRPr="00FC0C24">
              <w:rPr>
                <w:rFonts w:asciiTheme="minorHAnsi" w:hAnsiTheme="minorHAnsi" w:cstheme="minorHAnsi"/>
                <w:color w:val="000000" w:themeColor="text1"/>
              </w:rPr>
              <w:t>Treatment_Type</w:t>
            </w:r>
            <w:proofErr w:type="spellEnd"/>
            <w:r w:rsidR="001368CC" w:rsidRPr="00FC0C24">
              <w:rPr>
                <w:rFonts w:asciiTheme="minorHAnsi" w:hAnsiTheme="minorHAnsi" w:cstheme="minorHAnsi"/>
                <w:color w:val="000000" w:themeColor="text1"/>
              </w:rPr>
              <w:t xml:space="preserve"> = </w:t>
            </w:r>
            <w:r w:rsidR="00DB59B1" w:rsidRPr="00FC0C24">
              <w:rPr>
                <w:rFonts w:asciiTheme="minorHAnsi" w:hAnsiTheme="minorHAnsi" w:cstheme="minorHAnsi"/>
                <w:color w:val="000000" w:themeColor="text1"/>
              </w:rPr>
              <w:t xml:space="preserve">First </w:t>
            </w:r>
            <w:r w:rsidR="001368CC" w:rsidRPr="00FC0C24">
              <w:rPr>
                <w:rFonts w:asciiTheme="minorHAnsi" w:hAnsiTheme="minorHAnsi" w:cstheme="minorHAnsi"/>
                <w:color w:val="000000" w:themeColor="text1"/>
              </w:rPr>
              <w:t>induction chemotherapy and New Referral to Centre = Yes, new referral</w:t>
            </w:r>
          </w:p>
        </w:tc>
        <w:tc>
          <w:tcPr>
            <w:tcW w:w="0" w:type="auto"/>
            <w:shd w:val="clear" w:color="auto" w:fill="auto"/>
          </w:tcPr>
          <w:p w14:paraId="78A28D2B" w14:textId="502B2B2F" w:rsidR="00DB59B1" w:rsidRPr="00FC0C24" w:rsidRDefault="00DB59B1" w:rsidP="00DB59B1">
            <w:pPr>
              <w:rPr>
                <w:rFonts w:asciiTheme="minorHAnsi" w:hAnsiTheme="minorHAnsi" w:cstheme="minorHAnsi"/>
                <w:bCs/>
                <w:color w:val="000000" w:themeColor="text1"/>
              </w:rPr>
            </w:pPr>
            <w:r w:rsidRPr="00FC0C24">
              <w:rPr>
                <w:rFonts w:asciiTheme="minorHAnsi" w:hAnsiTheme="minorHAnsi" w:cstheme="minorHAnsi"/>
                <w:bCs/>
                <w:color w:val="000000" w:themeColor="text1"/>
              </w:rPr>
              <w:t>No</w:t>
            </w:r>
          </w:p>
        </w:tc>
      </w:tr>
      <w:tr w:rsidR="001368CC" w:rsidRPr="009C303B" w14:paraId="2C536C0E" w14:textId="77777777" w:rsidTr="000C1A85">
        <w:tc>
          <w:tcPr>
            <w:tcW w:w="0" w:type="auto"/>
            <w:shd w:val="clear" w:color="auto" w:fill="auto"/>
          </w:tcPr>
          <w:p w14:paraId="260BF84D" w14:textId="6517F176" w:rsidR="00DB59B1" w:rsidRPr="009C303B" w:rsidRDefault="00EF6CDA" w:rsidP="003822B3">
            <w:pPr>
              <w:rPr>
                <w:rFonts w:asciiTheme="minorHAnsi" w:hAnsiTheme="minorHAnsi" w:cstheme="minorHAnsi"/>
                <w:bCs/>
                <w:color w:val="000000" w:themeColor="text1"/>
              </w:rPr>
            </w:pPr>
            <w:r w:rsidRPr="009C303B">
              <w:rPr>
                <w:rFonts w:asciiTheme="minorHAnsi" w:hAnsiTheme="minorHAnsi" w:cstheme="minorHAnsi"/>
                <w:bCs/>
                <w:color w:val="000000" w:themeColor="text1"/>
              </w:rPr>
              <w:t>403</w:t>
            </w:r>
          </w:p>
        </w:tc>
        <w:tc>
          <w:tcPr>
            <w:tcW w:w="0" w:type="auto"/>
          </w:tcPr>
          <w:p w14:paraId="7E3A0BCA" w14:textId="4BD0F870" w:rsidR="00DB59B1" w:rsidRPr="009C303B" w:rsidRDefault="00DB59B1" w:rsidP="00DB59B1">
            <w:pPr>
              <w:rPr>
                <w:rFonts w:asciiTheme="minorHAnsi" w:hAnsiTheme="minorHAnsi" w:cstheme="minorHAnsi"/>
                <w:color w:val="000000" w:themeColor="text1"/>
              </w:rPr>
            </w:pPr>
            <w:r w:rsidRPr="009C303B">
              <w:rPr>
                <w:rFonts w:asciiTheme="minorHAnsi" w:hAnsiTheme="minorHAnsi" w:cstheme="minorHAnsi"/>
                <w:color w:val="000000" w:themeColor="text1"/>
              </w:rPr>
              <w:t>11</w:t>
            </w:r>
          </w:p>
        </w:tc>
        <w:tc>
          <w:tcPr>
            <w:tcW w:w="0" w:type="auto"/>
            <w:shd w:val="clear" w:color="auto" w:fill="auto"/>
          </w:tcPr>
          <w:p w14:paraId="344175D2" w14:textId="55A035BA" w:rsidR="00DB59B1" w:rsidRPr="009C303B" w:rsidRDefault="00DB59B1" w:rsidP="00DB59B1">
            <w:pPr>
              <w:rPr>
                <w:rFonts w:asciiTheme="minorHAnsi" w:hAnsiTheme="minorHAnsi" w:cstheme="minorHAnsi"/>
                <w:color w:val="000000" w:themeColor="text1"/>
              </w:rPr>
            </w:pPr>
            <w:r w:rsidRPr="009C303B">
              <w:rPr>
                <w:rFonts w:asciiTheme="minorHAnsi" w:hAnsiTheme="minorHAnsi" w:cstheme="minorHAnsi"/>
                <w:color w:val="000000" w:themeColor="text1"/>
              </w:rPr>
              <w:t xml:space="preserve">Date Patient First Consult </w:t>
            </w:r>
          </w:p>
        </w:tc>
        <w:tc>
          <w:tcPr>
            <w:tcW w:w="0" w:type="auto"/>
            <w:shd w:val="clear" w:color="auto" w:fill="auto"/>
          </w:tcPr>
          <w:p w14:paraId="4E51B694" w14:textId="1A6592CC" w:rsidR="00DB59B1" w:rsidRPr="009C303B" w:rsidRDefault="00DB59B1" w:rsidP="00DB59B1">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Date_patient_first_consult</w:t>
            </w:r>
            <w:proofErr w:type="spellEnd"/>
          </w:p>
        </w:tc>
        <w:tc>
          <w:tcPr>
            <w:tcW w:w="0" w:type="auto"/>
            <w:shd w:val="clear" w:color="auto" w:fill="auto"/>
          </w:tcPr>
          <w:p w14:paraId="2FD63BEF" w14:textId="0806E1B9" w:rsidR="00DB59B1" w:rsidRPr="00FC0C24" w:rsidRDefault="00DB59B1" w:rsidP="003822B3">
            <w:pPr>
              <w:rPr>
                <w:rFonts w:asciiTheme="minorHAnsi" w:hAnsiTheme="minorHAnsi" w:cstheme="minorHAnsi"/>
                <w:color w:val="000000" w:themeColor="text1"/>
              </w:rPr>
            </w:pPr>
            <w:r w:rsidRPr="009C303B">
              <w:rPr>
                <w:rFonts w:asciiTheme="minorHAnsi" w:hAnsiTheme="minorHAnsi" w:cstheme="minorHAnsi"/>
                <w:color w:val="000000" w:themeColor="text1"/>
                <w:lang w:eastAsia="en-US"/>
              </w:rPr>
              <w:t xml:space="preserve">Is not Null </w:t>
            </w:r>
            <w:r w:rsidR="007910BD" w:rsidRPr="009C303B">
              <w:rPr>
                <w:rFonts w:asciiTheme="minorHAnsi" w:hAnsiTheme="minorHAnsi" w:cstheme="minorHAnsi"/>
                <w:color w:val="000000" w:themeColor="text1"/>
                <w:lang w:eastAsia="en-US"/>
              </w:rPr>
              <w:t xml:space="preserve">when </w:t>
            </w:r>
            <w:proofErr w:type="spellStart"/>
            <w:r w:rsidR="007910BD" w:rsidRPr="009C303B">
              <w:rPr>
                <w:rFonts w:asciiTheme="minorHAnsi" w:hAnsiTheme="minorHAnsi" w:cstheme="minorHAnsi"/>
                <w:color w:val="000000" w:themeColor="text1"/>
                <w:lang w:eastAsia="en-US"/>
              </w:rPr>
              <w:t>Treatment_Type</w:t>
            </w:r>
            <w:proofErr w:type="spellEnd"/>
            <w:r w:rsidR="007910BD" w:rsidRPr="009C303B">
              <w:rPr>
                <w:rFonts w:asciiTheme="minorHAnsi" w:hAnsiTheme="minorHAnsi" w:cstheme="minorHAnsi"/>
                <w:color w:val="000000" w:themeColor="text1"/>
                <w:lang w:eastAsia="en-US"/>
              </w:rPr>
              <w:t xml:space="preserve"> &lt;&gt; First induction chemotherapy or New Referral to Centre &lt;&gt; Yes, new referral</w:t>
            </w:r>
          </w:p>
        </w:tc>
        <w:tc>
          <w:tcPr>
            <w:tcW w:w="0" w:type="auto"/>
            <w:shd w:val="clear" w:color="auto" w:fill="auto"/>
          </w:tcPr>
          <w:p w14:paraId="48C61671" w14:textId="4AA2CB20" w:rsidR="00DB59B1" w:rsidRPr="00FC0C24" w:rsidRDefault="0018522C" w:rsidP="003822B3">
            <w:pPr>
              <w:rPr>
                <w:rFonts w:asciiTheme="minorHAnsi" w:hAnsiTheme="minorHAnsi" w:cstheme="minorHAnsi"/>
                <w:bCs/>
                <w:color w:val="000000" w:themeColor="text1"/>
              </w:rPr>
            </w:pPr>
            <w:r w:rsidRPr="00FC0C24">
              <w:rPr>
                <w:rFonts w:asciiTheme="minorHAnsi" w:hAnsiTheme="minorHAnsi" w:cstheme="minorHAnsi"/>
                <w:color w:val="000000" w:themeColor="text1"/>
              </w:rPr>
              <w:t xml:space="preserve">Warning: </w:t>
            </w:r>
            <w:r w:rsidR="00DB59B1" w:rsidRPr="00FC0C24">
              <w:rPr>
                <w:rFonts w:asciiTheme="minorHAnsi" w:hAnsiTheme="minorHAnsi" w:cstheme="minorHAnsi"/>
                <w:color w:val="000000" w:themeColor="text1"/>
              </w:rPr>
              <w:t xml:space="preserve">Date patient first consult </w:t>
            </w:r>
            <w:r w:rsidR="00EF6CDA" w:rsidRPr="00FC0C24">
              <w:rPr>
                <w:rFonts w:asciiTheme="minorHAnsi" w:hAnsiTheme="minorHAnsi" w:cstheme="minorHAnsi"/>
                <w:color w:val="000000" w:themeColor="text1"/>
              </w:rPr>
              <w:t xml:space="preserve">is </w:t>
            </w:r>
            <w:r w:rsidR="00DB59B1" w:rsidRPr="00FC0C24">
              <w:rPr>
                <w:rFonts w:asciiTheme="minorHAnsi" w:hAnsiTheme="minorHAnsi" w:cstheme="minorHAnsi"/>
                <w:color w:val="000000" w:themeColor="text1"/>
              </w:rPr>
              <w:t xml:space="preserve">expected only </w:t>
            </w:r>
            <w:r w:rsidR="00D27237" w:rsidRPr="00FC0C24">
              <w:rPr>
                <w:rFonts w:asciiTheme="minorHAnsi" w:hAnsiTheme="minorHAnsi" w:cstheme="minorHAnsi"/>
                <w:color w:val="000000" w:themeColor="text1"/>
              </w:rPr>
              <w:t xml:space="preserve">When </w:t>
            </w:r>
            <w:proofErr w:type="spellStart"/>
            <w:r w:rsidR="00D27237" w:rsidRPr="00FC0C24">
              <w:rPr>
                <w:rFonts w:asciiTheme="minorHAnsi" w:hAnsiTheme="minorHAnsi" w:cstheme="minorHAnsi"/>
                <w:color w:val="000000" w:themeColor="text1"/>
              </w:rPr>
              <w:t>Treatment_Type</w:t>
            </w:r>
            <w:proofErr w:type="spellEnd"/>
            <w:r w:rsidR="00D27237" w:rsidRPr="00FC0C24">
              <w:rPr>
                <w:rFonts w:asciiTheme="minorHAnsi" w:hAnsiTheme="minorHAnsi" w:cstheme="minorHAnsi"/>
                <w:color w:val="000000" w:themeColor="text1"/>
              </w:rPr>
              <w:t xml:space="preserve"> = First induction chemotherapy and New Referral to Centre = Yes, new referral</w:t>
            </w:r>
            <w:r w:rsidR="009408CB">
              <w:rPr>
                <w:rFonts w:asciiTheme="minorHAnsi" w:hAnsiTheme="minorHAnsi" w:cstheme="minorHAnsi"/>
                <w:color w:val="000000" w:themeColor="text1"/>
              </w:rPr>
              <w:t>.</w:t>
            </w:r>
          </w:p>
        </w:tc>
        <w:tc>
          <w:tcPr>
            <w:tcW w:w="0" w:type="auto"/>
            <w:shd w:val="clear" w:color="auto" w:fill="auto"/>
          </w:tcPr>
          <w:p w14:paraId="7257C5FD" w14:textId="09F259E7" w:rsidR="00DB59B1" w:rsidRPr="00FC0C24" w:rsidRDefault="00DB59B1" w:rsidP="00DB59B1">
            <w:pPr>
              <w:rPr>
                <w:rFonts w:asciiTheme="minorHAnsi" w:hAnsiTheme="minorHAnsi" w:cstheme="minorHAnsi"/>
                <w:bCs/>
                <w:color w:val="000000" w:themeColor="text1"/>
              </w:rPr>
            </w:pPr>
            <w:r w:rsidRPr="00FC0C24">
              <w:rPr>
                <w:rFonts w:asciiTheme="minorHAnsi" w:hAnsiTheme="minorHAnsi" w:cstheme="minorHAnsi"/>
                <w:bCs/>
                <w:color w:val="000000" w:themeColor="text1"/>
              </w:rPr>
              <w:t>No</w:t>
            </w:r>
          </w:p>
        </w:tc>
      </w:tr>
      <w:tr w:rsidR="001368CC" w:rsidRPr="009C303B" w14:paraId="15CC06B8" w14:textId="77777777" w:rsidTr="003822B3">
        <w:trPr>
          <w:trHeight w:val="881"/>
        </w:trPr>
        <w:tc>
          <w:tcPr>
            <w:tcW w:w="0" w:type="auto"/>
            <w:shd w:val="clear" w:color="auto" w:fill="auto"/>
          </w:tcPr>
          <w:p w14:paraId="6AAAAF56" w14:textId="2EC89196" w:rsidR="00DB59B1" w:rsidRPr="009C303B" w:rsidRDefault="00EF6CDA" w:rsidP="003822B3">
            <w:pPr>
              <w:rPr>
                <w:rFonts w:asciiTheme="minorHAnsi" w:hAnsiTheme="minorHAnsi" w:cstheme="minorHAnsi"/>
                <w:bCs/>
                <w:color w:val="000000" w:themeColor="text1"/>
              </w:rPr>
            </w:pPr>
            <w:r w:rsidRPr="009C303B">
              <w:rPr>
                <w:rFonts w:asciiTheme="minorHAnsi" w:hAnsiTheme="minorHAnsi" w:cstheme="minorHAnsi"/>
                <w:bCs/>
                <w:color w:val="000000" w:themeColor="text1"/>
              </w:rPr>
              <w:t>404</w:t>
            </w:r>
          </w:p>
        </w:tc>
        <w:tc>
          <w:tcPr>
            <w:tcW w:w="0" w:type="auto"/>
          </w:tcPr>
          <w:p w14:paraId="31155DDF" w14:textId="569BD9D0" w:rsidR="00DB59B1" w:rsidRPr="009C303B" w:rsidRDefault="00DB59B1" w:rsidP="00DB59B1">
            <w:pPr>
              <w:rPr>
                <w:rFonts w:asciiTheme="minorHAnsi" w:hAnsiTheme="minorHAnsi" w:cstheme="minorHAnsi"/>
                <w:color w:val="000000" w:themeColor="text1"/>
              </w:rPr>
            </w:pPr>
            <w:r w:rsidRPr="009C303B">
              <w:rPr>
                <w:rFonts w:asciiTheme="minorHAnsi" w:hAnsiTheme="minorHAnsi" w:cstheme="minorHAnsi"/>
                <w:color w:val="000000" w:themeColor="text1"/>
              </w:rPr>
              <w:t>12</w:t>
            </w:r>
          </w:p>
        </w:tc>
        <w:tc>
          <w:tcPr>
            <w:tcW w:w="0" w:type="auto"/>
            <w:shd w:val="clear" w:color="auto" w:fill="auto"/>
          </w:tcPr>
          <w:p w14:paraId="1BBEEF82" w14:textId="7CDFCB41" w:rsidR="00DB59B1" w:rsidRPr="009C303B" w:rsidRDefault="00DB59B1" w:rsidP="00DB59B1">
            <w:pPr>
              <w:rPr>
                <w:rFonts w:asciiTheme="minorHAnsi" w:hAnsiTheme="minorHAnsi" w:cstheme="minorHAnsi"/>
                <w:color w:val="000000" w:themeColor="text1"/>
              </w:rPr>
            </w:pPr>
            <w:r w:rsidRPr="009C303B">
              <w:rPr>
                <w:rFonts w:asciiTheme="minorHAnsi" w:hAnsiTheme="minorHAnsi" w:cstheme="minorHAnsi"/>
                <w:color w:val="000000" w:themeColor="text1"/>
              </w:rPr>
              <w:t>Date of Diagnosis</w:t>
            </w:r>
          </w:p>
        </w:tc>
        <w:tc>
          <w:tcPr>
            <w:tcW w:w="0" w:type="auto"/>
            <w:shd w:val="clear" w:color="auto" w:fill="auto"/>
          </w:tcPr>
          <w:p w14:paraId="06F70A3F" w14:textId="30857912" w:rsidR="00DB59B1" w:rsidRPr="009C303B" w:rsidRDefault="00DB59B1" w:rsidP="00DB59B1">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Diagnosis_date</w:t>
            </w:r>
            <w:proofErr w:type="spellEnd"/>
          </w:p>
        </w:tc>
        <w:tc>
          <w:tcPr>
            <w:tcW w:w="0" w:type="auto"/>
            <w:shd w:val="clear" w:color="auto" w:fill="auto"/>
          </w:tcPr>
          <w:p w14:paraId="4E50D952" w14:textId="1DCCD81F" w:rsidR="00DB59B1" w:rsidRPr="009C303B" w:rsidRDefault="00DB59B1" w:rsidP="003822B3">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Is not Null </w:t>
            </w:r>
            <w:r w:rsidR="00D27237" w:rsidRPr="009C303B">
              <w:rPr>
                <w:rFonts w:asciiTheme="minorHAnsi" w:hAnsiTheme="minorHAnsi" w:cstheme="minorHAnsi"/>
                <w:color w:val="000000" w:themeColor="text1"/>
                <w:lang w:eastAsia="en-US"/>
              </w:rPr>
              <w:t xml:space="preserve">when </w:t>
            </w:r>
            <w:proofErr w:type="spellStart"/>
            <w:r w:rsidR="00D27237" w:rsidRPr="009C303B">
              <w:rPr>
                <w:rFonts w:asciiTheme="minorHAnsi" w:hAnsiTheme="minorHAnsi" w:cstheme="minorHAnsi"/>
                <w:color w:val="000000" w:themeColor="text1"/>
                <w:lang w:eastAsia="en-US"/>
              </w:rPr>
              <w:t>Treatment_Type</w:t>
            </w:r>
            <w:proofErr w:type="spellEnd"/>
            <w:r w:rsidR="00D27237" w:rsidRPr="009C303B">
              <w:rPr>
                <w:rFonts w:asciiTheme="minorHAnsi" w:hAnsiTheme="minorHAnsi" w:cstheme="minorHAnsi"/>
                <w:color w:val="000000" w:themeColor="text1"/>
                <w:lang w:eastAsia="en-US"/>
              </w:rPr>
              <w:t xml:space="preserve"> &lt;&gt; First induction chemotherapy </w:t>
            </w:r>
          </w:p>
        </w:tc>
        <w:tc>
          <w:tcPr>
            <w:tcW w:w="0" w:type="auto"/>
            <w:shd w:val="clear" w:color="auto" w:fill="auto"/>
          </w:tcPr>
          <w:p w14:paraId="0EADEEBE" w14:textId="62576284" w:rsidR="00DB59B1" w:rsidRPr="009C303B" w:rsidRDefault="0018522C" w:rsidP="003822B3">
            <w:pPr>
              <w:rPr>
                <w:rFonts w:asciiTheme="minorHAnsi" w:hAnsiTheme="minorHAnsi" w:cstheme="minorHAnsi"/>
                <w:bCs/>
                <w:color w:val="000000" w:themeColor="text1"/>
              </w:rPr>
            </w:pPr>
            <w:r w:rsidRPr="009C303B">
              <w:rPr>
                <w:rFonts w:asciiTheme="minorHAnsi" w:hAnsiTheme="minorHAnsi" w:cstheme="minorHAnsi"/>
                <w:color w:val="000000" w:themeColor="text1"/>
              </w:rPr>
              <w:t xml:space="preserve">Warning: </w:t>
            </w:r>
            <w:r w:rsidR="00DB59B1" w:rsidRPr="009C303B">
              <w:rPr>
                <w:rFonts w:asciiTheme="minorHAnsi" w:hAnsiTheme="minorHAnsi" w:cstheme="minorHAnsi"/>
                <w:color w:val="000000" w:themeColor="text1"/>
              </w:rPr>
              <w:t xml:space="preserve">Patient’s date of diagnosis is expected only </w:t>
            </w:r>
            <w:r w:rsidR="00D27237" w:rsidRPr="009C303B">
              <w:rPr>
                <w:rFonts w:asciiTheme="minorHAnsi" w:hAnsiTheme="minorHAnsi" w:cstheme="minorHAnsi"/>
                <w:color w:val="000000" w:themeColor="text1"/>
              </w:rPr>
              <w:t xml:space="preserve">when </w:t>
            </w:r>
            <w:proofErr w:type="spellStart"/>
            <w:r w:rsidR="00D27237" w:rsidRPr="009C303B">
              <w:rPr>
                <w:rFonts w:asciiTheme="minorHAnsi" w:hAnsiTheme="minorHAnsi" w:cstheme="minorHAnsi"/>
                <w:color w:val="000000" w:themeColor="text1"/>
              </w:rPr>
              <w:t>Treatment_type</w:t>
            </w:r>
            <w:proofErr w:type="spellEnd"/>
            <w:r w:rsidR="00D27237" w:rsidRPr="009C303B">
              <w:rPr>
                <w:rFonts w:asciiTheme="minorHAnsi" w:hAnsiTheme="minorHAnsi" w:cstheme="minorHAnsi"/>
                <w:color w:val="000000" w:themeColor="text1"/>
              </w:rPr>
              <w:t xml:space="preserve"> = </w:t>
            </w:r>
            <w:r w:rsidR="00DB59B1" w:rsidRPr="009C303B">
              <w:rPr>
                <w:rFonts w:asciiTheme="minorHAnsi" w:hAnsiTheme="minorHAnsi" w:cstheme="minorHAnsi"/>
                <w:color w:val="000000" w:themeColor="text1"/>
              </w:rPr>
              <w:t xml:space="preserve">First </w:t>
            </w:r>
            <w:r w:rsidR="00D27237" w:rsidRPr="009C303B">
              <w:rPr>
                <w:rFonts w:asciiTheme="minorHAnsi" w:hAnsiTheme="minorHAnsi" w:cstheme="minorHAnsi"/>
                <w:color w:val="000000" w:themeColor="text1"/>
              </w:rPr>
              <w:t>induction chemotherapy</w:t>
            </w:r>
            <w:r w:rsidR="00DB59B1" w:rsidRPr="009C303B">
              <w:rPr>
                <w:rFonts w:asciiTheme="minorHAnsi" w:hAnsiTheme="minorHAnsi" w:cstheme="minorHAnsi"/>
                <w:color w:val="000000" w:themeColor="text1"/>
              </w:rPr>
              <w:t>.</w:t>
            </w:r>
          </w:p>
        </w:tc>
        <w:tc>
          <w:tcPr>
            <w:tcW w:w="0" w:type="auto"/>
            <w:shd w:val="clear" w:color="auto" w:fill="auto"/>
          </w:tcPr>
          <w:p w14:paraId="41AC9B3B" w14:textId="500CCE95" w:rsidR="00DB59B1" w:rsidRPr="009C303B" w:rsidRDefault="00DB59B1" w:rsidP="00DB59B1">
            <w:pPr>
              <w:rPr>
                <w:rFonts w:asciiTheme="minorHAnsi" w:hAnsiTheme="minorHAnsi" w:cstheme="minorHAnsi"/>
                <w:bCs/>
                <w:color w:val="000000" w:themeColor="text1"/>
              </w:rPr>
            </w:pPr>
            <w:r w:rsidRPr="009C303B">
              <w:rPr>
                <w:rFonts w:asciiTheme="minorHAnsi" w:hAnsiTheme="minorHAnsi" w:cstheme="minorHAnsi"/>
                <w:bCs/>
                <w:color w:val="000000" w:themeColor="text1"/>
              </w:rPr>
              <w:t>No</w:t>
            </w:r>
          </w:p>
        </w:tc>
      </w:tr>
      <w:tr w:rsidR="001368CC" w:rsidRPr="009C303B" w14:paraId="2AE8E941" w14:textId="77777777" w:rsidTr="000C1A85">
        <w:tc>
          <w:tcPr>
            <w:tcW w:w="0" w:type="auto"/>
            <w:shd w:val="clear" w:color="auto" w:fill="auto"/>
          </w:tcPr>
          <w:p w14:paraId="555A52FB" w14:textId="697CB196" w:rsidR="00DB59B1" w:rsidRPr="009C303B" w:rsidRDefault="00EF6CDA" w:rsidP="003822B3">
            <w:pPr>
              <w:rPr>
                <w:rFonts w:asciiTheme="minorHAnsi" w:hAnsiTheme="minorHAnsi" w:cstheme="minorHAnsi"/>
                <w:bCs/>
                <w:color w:val="000000" w:themeColor="text1"/>
              </w:rPr>
            </w:pPr>
            <w:r w:rsidRPr="009C303B">
              <w:rPr>
                <w:rFonts w:asciiTheme="minorHAnsi" w:hAnsiTheme="minorHAnsi" w:cstheme="minorHAnsi"/>
                <w:bCs/>
                <w:color w:val="000000" w:themeColor="text1"/>
              </w:rPr>
              <w:t>405</w:t>
            </w:r>
          </w:p>
        </w:tc>
        <w:tc>
          <w:tcPr>
            <w:tcW w:w="0" w:type="auto"/>
          </w:tcPr>
          <w:p w14:paraId="3959FECF" w14:textId="277F63C2" w:rsidR="00DB59B1" w:rsidRPr="009C303B" w:rsidRDefault="00DB59B1" w:rsidP="00DB59B1">
            <w:pPr>
              <w:rPr>
                <w:rFonts w:asciiTheme="minorHAnsi" w:hAnsiTheme="minorHAnsi" w:cstheme="minorHAnsi"/>
                <w:color w:val="000000" w:themeColor="text1"/>
              </w:rPr>
            </w:pPr>
            <w:r w:rsidRPr="009C303B">
              <w:rPr>
                <w:rFonts w:asciiTheme="minorHAnsi" w:hAnsiTheme="minorHAnsi" w:cstheme="minorHAnsi"/>
                <w:color w:val="000000" w:themeColor="text1"/>
              </w:rPr>
              <w:t>13</w:t>
            </w:r>
          </w:p>
        </w:tc>
        <w:tc>
          <w:tcPr>
            <w:tcW w:w="0" w:type="auto"/>
            <w:shd w:val="clear" w:color="auto" w:fill="auto"/>
          </w:tcPr>
          <w:p w14:paraId="052E4EE3" w14:textId="66AA966F" w:rsidR="00DB59B1" w:rsidRPr="009C303B" w:rsidRDefault="00DB59B1" w:rsidP="00DB59B1">
            <w:pPr>
              <w:rPr>
                <w:rFonts w:asciiTheme="minorHAnsi" w:hAnsiTheme="minorHAnsi" w:cstheme="minorHAnsi"/>
                <w:color w:val="000000" w:themeColor="text1"/>
              </w:rPr>
            </w:pPr>
            <w:r w:rsidRPr="009C303B">
              <w:rPr>
                <w:rFonts w:asciiTheme="minorHAnsi" w:hAnsiTheme="minorHAnsi" w:cstheme="minorHAnsi"/>
                <w:color w:val="000000" w:themeColor="text1"/>
              </w:rPr>
              <w:t>Date of Admission</w:t>
            </w:r>
          </w:p>
        </w:tc>
        <w:tc>
          <w:tcPr>
            <w:tcW w:w="0" w:type="auto"/>
            <w:shd w:val="clear" w:color="auto" w:fill="auto"/>
          </w:tcPr>
          <w:p w14:paraId="5C951CED" w14:textId="3625147F" w:rsidR="00DB59B1" w:rsidRPr="009C303B" w:rsidRDefault="00DB59B1" w:rsidP="00DB59B1">
            <w:pPr>
              <w:rPr>
                <w:rFonts w:asciiTheme="minorHAnsi" w:hAnsiTheme="minorHAnsi" w:cstheme="minorHAnsi"/>
                <w:color w:val="000000" w:themeColor="text1"/>
              </w:rPr>
            </w:pPr>
            <w:proofErr w:type="spellStart"/>
            <w:r w:rsidRPr="009C303B">
              <w:rPr>
                <w:rFonts w:asciiTheme="minorHAnsi" w:hAnsiTheme="minorHAnsi" w:cstheme="minorHAnsi"/>
                <w:color w:val="000000" w:themeColor="text1"/>
              </w:rPr>
              <w:t>Admit_date</w:t>
            </w:r>
            <w:proofErr w:type="spellEnd"/>
          </w:p>
        </w:tc>
        <w:tc>
          <w:tcPr>
            <w:tcW w:w="0" w:type="auto"/>
            <w:shd w:val="clear" w:color="auto" w:fill="auto"/>
          </w:tcPr>
          <w:p w14:paraId="05A23DC8" w14:textId="2BA33951" w:rsidR="00D27237" w:rsidRPr="009C303B" w:rsidRDefault="00DB59B1" w:rsidP="00D27237">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Is not Null </w:t>
            </w:r>
            <w:r w:rsidR="00D27237" w:rsidRPr="009C303B">
              <w:rPr>
                <w:rFonts w:asciiTheme="minorHAnsi" w:hAnsiTheme="minorHAnsi" w:cstheme="minorHAnsi"/>
                <w:color w:val="000000" w:themeColor="text1"/>
                <w:lang w:eastAsia="en-US"/>
              </w:rPr>
              <w:t xml:space="preserve">when </w:t>
            </w:r>
            <w:proofErr w:type="spellStart"/>
            <w:r w:rsidR="00D27237" w:rsidRPr="009C303B">
              <w:rPr>
                <w:rFonts w:asciiTheme="minorHAnsi" w:hAnsiTheme="minorHAnsi" w:cstheme="minorHAnsi"/>
                <w:color w:val="000000" w:themeColor="text1"/>
                <w:lang w:eastAsia="en-US"/>
              </w:rPr>
              <w:t>Treatment_type</w:t>
            </w:r>
            <w:proofErr w:type="spellEnd"/>
            <w:r w:rsidR="00D27237" w:rsidRPr="009C303B">
              <w:rPr>
                <w:rFonts w:asciiTheme="minorHAnsi" w:hAnsiTheme="minorHAnsi" w:cstheme="minorHAnsi"/>
                <w:color w:val="000000" w:themeColor="text1"/>
                <w:lang w:eastAsia="en-US"/>
              </w:rPr>
              <w:t xml:space="preserve"> &lt;&gt; Consolidation Chemotherapy with Inpatient Admission</w:t>
            </w:r>
          </w:p>
          <w:p w14:paraId="5F838E5B" w14:textId="70DC5011" w:rsidR="00DB59B1" w:rsidRPr="009C303B" w:rsidRDefault="00DB59B1" w:rsidP="000C1A85">
            <w:pPr>
              <w:rPr>
                <w:rFonts w:asciiTheme="minorHAnsi" w:hAnsiTheme="minorHAnsi" w:cstheme="minorHAnsi"/>
                <w:color w:val="000000" w:themeColor="text1"/>
              </w:rPr>
            </w:pPr>
          </w:p>
        </w:tc>
        <w:tc>
          <w:tcPr>
            <w:tcW w:w="0" w:type="auto"/>
            <w:shd w:val="clear" w:color="auto" w:fill="auto"/>
          </w:tcPr>
          <w:p w14:paraId="54F9263A" w14:textId="2746D676" w:rsidR="00DB59B1" w:rsidRPr="009C303B" w:rsidRDefault="0018522C" w:rsidP="003822B3">
            <w:pPr>
              <w:rPr>
                <w:rFonts w:asciiTheme="minorHAnsi" w:hAnsiTheme="minorHAnsi" w:cstheme="minorHAnsi"/>
                <w:bCs/>
                <w:color w:val="000000" w:themeColor="text1"/>
              </w:rPr>
            </w:pPr>
            <w:r w:rsidRPr="009C303B">
              <w:rPr>
                <w:rFonts w:asciiTheme="minorHAnsi" w:hAnsiTheme="minorHAnsi" w:cstheme="minorHAnsi"/>
                <w:color w:val="000000" w:themeColor="text1"/>
                <w:lang w:eastAsia="en-US"/>
              </w:rPr>
              <w:t xml:space="preserve">Warning: </w:t>
            </w:r>
            <w:r w:rsidR="00DB59B1" w:rsidRPr="009C303B">
              <w:rPr>
                <w:rFonts w:asciiTheme="minorHAnsi" w:hAnsiTheme="minorHAnsi" w:cstheme="minorHAnsi"/>
                <w:color w:val="000000" w:themeColor="text1"/>
                <w:lang w:eastAsia="en-US"/>
              </w:rPr>
              <w:t xml:space="preserve">Date of Admission </w:t>
            </w:r>
            <w:r w:rsidR="00EF6CDA" w:rsidRPr="009C303B">
              <w:rPr>
                <w:rFonts w:asciiTheme="minorHAnsi" w:hAnsiTheme="minorHAnsi" w:cstheme="minorHAnsi"/>
                <w:color w:val="000000" w:themeColor="text1"/>
                <w:lang w:eastAsia="en-US"/>
              </w:rPr>
              <w:t xml:space="preserve">is </w:t>
            </w:r>
            <w:r w:rsidR="00DB59B1" w:rsidRPr="009C303B">
              <w:rPr>
                <w:rFonts w:asciiTheme="minorHAnsi" w:hAnsiTheme="minorHAnsi" w:cstheme="minorHAnsi"/>
                <w:color w:val="000000" w:themeColor="text1"/>
                <w:lang w:eastAsia="en-US"/>
              </w:rPr>
              <w:t>expected only</w:t>
            </w:r>
            <w:r w:rsidR="00EF6CDA" w:rsidRPr="009C303B">
              <w:rPr>
                <w:rFonts w:asciiTheme="minorHAnsi" w:hAnsiTheme="minorHAnsi" w:cstheme="minorHAnsi"/>
                <w:color w:val="000000" w:themeColor="text1"/>
                <w:lang w:eastAsia="en-US"/>
              </w:rPr>
              <w:t xml:space="preserve"> </w:t>
            </w:r>
            <w:r w:rsidR="00D27237" w:rsidRPr="009C303B">
              <w:rPr>
                <w:rFonts w:asciiTheme="minorHAnsi" w:hAnsiTheme="minorHAnsi" w:cstheme="minorHAnsi"/>
                <w:color w:val="000000" w:themeColor="text1"/>
                <w:lang w:eastAsia="en-US"/>
              </w:rPr>
              <w:t xml:space="preserve">when </w:t>
            </w:r>
            <w:proofErr w:type="spellStart"/>
            <w:r w:rsidR="00D27237" w:rsidRPr="009C303B">
              <w:rPr>
                <w:rFonts w:asciiTheme="minorHAnsi" w:hAnsiTheme="minorHAnsi" w:cstheme="minorHAnsi"/>
                <w:color w:val="000000" w:themeColor="text1"/>
                <w:lang w:eastAsia="en-US"/>
              </w:rPr>
              <w:t>Treatment_type</w:t>
            </w:r>
            <w:proofErr w:type="spellEnd"/>
            <w:r w:rsidR="00D27237" w:rsidRPr="009C303B">
              <w:rPr>
                <w:rFonts w:asciiTheme="minorHAnsi" w:hAnsiTheme="minorHAnsi" w:cstheme="minorHAnsi"/>
                <w:color w:val="000000" w:themeColor="text1"/>
                <w:lang w:eastAsia="en-US"/>
              </w:rPr>
              <w:t xml:space="preserve"> = </w:t>
            </w:r>
            <w:r w:rsidR="00DB59B1" w:rsidRPr="009C303B">
              <w:rPr>
                <w:rFonts w:asciiTheme="minorHAnsi" w:hAnsiTheme="minorHAnsi" w:cstheme="minorHAnsi"/>
                <w:color w:val="000000" w:themeColor="text1"/>
                <w:lang w:eastAsia="en-US"/>
              </w:rPr>
              <w:t>Consolidation Chemotherapy with Inpatient Admission.</w:t>
            </w:r>
          </w:p>
        </w:tc>
        <w:tc>
          <w:tcPr>
            <w:tcW w:w="0" w:type="auto"/>
            <w:shd w:val="clear" w:color="auto" w:fill="auto"/>
          </w:tcPr>
          <w:p w14:paraId="753C71DC" w14:textId="71E3ADB8" w:rsidR="00DB59B1" w:rsidRPr="009C303B" w:rsidRDefault="00DB59B1" w:rsidP="00DB59B1">
            <w:pPr>
              <w:rPr>
                <w:rFonts w:asciiTheme="minorHAnsi" w:hAnsiTheme="minorHAnsi" w:cstheme="minorHAnsi"/>
                <w:bCs/>
                <w:color w:val="000000" w:themeColor="text1"/>
              </w:rPr>
            </w:pPr>
            <w:r w:rsidRPr="009C303B">
              <w:rPr>
                <w:rFonts w:asciiTheme="minorHAnsi" w:hAnsiTheme="minorHAnsi" w:cstheme="minorHAnsi"/>
                <w:bCs/>
                <w:color w:val="000000" w:themeColor="text1"/>
              </w:rPr>
              <w:t>No</w:t>
            </w:r>
          </w:p>
        </w:tc>
      </w:tr>
    </w:tbl>
    <w:p w14:paraId="0ABC5E28" w14:textId="77777777" w:rsidR="00D561DE" w:rsidRPr="009C303B" w:rsidRDefault="00D561DE" w:rsidP="00D561DE">
      <w:pPr>
        <w:rPr>
          <w:rFonts w:cstheme="minorHAnsi"/>
          <w:lang w:val="en-CA"/>
        </w:rPr>
      </w:pPr>
      <w:bookmarkStart w:id="21" w:name="_Toc413136025"/>
      <w:bookmarkStart w:id="22" w:name="_Toc433010897"/>
    </w:p>
    <w:p w14:paraId="11838469" w14:textId="77777777" w:rsidR="00D06477" w:rsidRPr="009C303B" w:rsidRDefault="00D06477" w:rsidP="00D561DE">
      <w:pPr>
        <w:pStyle w:val="Heading2"/>
        <w:rPr>
          <w:rFonts w:asciiTheme="minorHAnsi" w:hAnsiTheme="minorHAnsi" w:cstheme="minorHAnsi"/>
          <w:lang w:val="en-CA"/>
        </w:rPr>
      </w:pPr>
      <w:bookmarkStart w:id="23" w:name="_Toc73448012"/>
      <w:r w:rsidRPr="009C303B">
        <w:rPr>
          <w:rFonts w:asciiTheme="minorHAnsi" w:hAnsiTheme="minorHAnsi" w:cstheme="minorHAnsi"/>
          <w:lang w:val="en-CA"/>
        </w:rPr>
        <w:t>Validations: Duplicate or Apparent Duplicate Records (Level 500)</w:t>
      </w:r>
      <w:bookmarkEnd w:id="21"/>
      <w:bookmarkEnd w:id="22"/>
      <w:bookmarkEnd w:id="23"/>
    </w:p>
    <w:tbl>
      <w:tblPr>
        <w:tblStyle w:val="TableGrid"/>
        <w:tblW w:w="5000" w:type="pct"/>
        <w:tblLook w:val="04A0" w:firstRow="1" w:lastRow="0" w:firstColumn="1" w:lastColumn="0" w:noHBand="0" w:noVBand="1"/>
      </w:tblPr>
      <w:tblGrid>
        <w:gridCol w:w="521"/>
        <w:gridCol w:w="1396"/>
        <w:gridCol w:w="2023"/>
        <w:gridCol w:w="6628"/>
        <w:gridCol w:w="1695"/>
        <w:gridCol w:w="2127"/>
      </w:tblGrid>
      <w:tr w:rsidR="00D561DE" w:rsidRPr="009C303B" w14:paraId="2904BB1F" w14:textId="77777777" w:rsidTr="003822B3">
        <w:tc>
          <w:tcPr>
            <w:tcW w:w="181" w:type="pct"/>
            <w:shd w:val="clear" w:color="auto" w:fill="D0CECE" w:themeFill="background2" w:themeFillShade="E6"/>
          </w:tcPr>
          <w:p w14:paraId="7D7B632B" w14:textId="77777777" w:rsidR="00D06477" w:rsidRPr="009C303B" w:rsidRDefault="00D06477"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No.</w:t>
            </w:r>
          </w:p>
        </w:tc>
        <w:tc>
          <w:tcPr>
            <w:tcW w:w="485" w:type="pct"/>
            <w:shd w:val="clear" w:color="auto" w:fill="D0CECE" w:themeFill="background2" w:themeFillShade="E6"/>
          </w:tcPr>
          <w:p w14:paraId="01985D37" w14:textId="77777777" w:rsidR="00D06477" w:rsidRPr="009C303B" w:rsidRDefault="00D06477"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Entity</w:t>
            </w:r>
          </w:p>
        </w:tc>
        <w:tc>
          <w:tcPr>
            <w:tcW w:w="703" w:type="pct"/>
            <w:shd w:val="clear" w:color="auto" w:fill="D0CECE" w:themeFill="background2" w:themeFillShade="E6"/>
          </w:tcPr>
          <w:p w14:paraId="4D3CAC5F" w14:textId="77777777" w:rsidR="00D06477" w:rsidRPr="009C303B" w:rsidRDefault="00D06477"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Data Element</w:t>
            </w:r>
          </w:p>
        </w:tc>
        <w:tc>
          <w:tcPr>
            <w:tcW w:w="2303" w:type="pct"/>
            <w:shd w:val="clear" w:color="auto" w:fill="D0CECE" w:themeFill="background2" w:themeFillShade="E6"/>
          </w:tcPr>
          <w:p w14:paraId="2BAD847E" w14:textId="77777777" w:rsidR="00D06477" w:rsidRPr="009C303B" w:rsidRDefault="00D06477"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Condition</w:t>
            </w:r>
          </w:p>
        </w:tc>
        <w:tc>
          <w:tcPr>
            <w:tcW w:w="589" w:type="pct"/>
            <w:shd w:val="clear" w:color="auto" w:fill="D0CECE" w:themeFill="background2" w:themeFillShade="E6"/>
          </w:tcPr>
          <w:p w14:paraId="3AC09BC2" w14:textId="77777777" w:rsidR="00D06477" w:rsidRPr="009C303B" w:rsidRDefault="00D06477"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Error Message</w:t>
            </w:r>
          </w:p>
        </w:tc>
        <w:tc>
          <w:tcPr>
            <w:tcW w:w="739" w:type="pct"/>
            <w:shd w:val="clear" w:color="auto" w:fill="D0CECE" w:themeFill="background2" w:themeFillShade="E6"/>
          </w:tcPr>
          <w:p w14:paraId="0A242DFB" w14:textId="77777777" w:rsidR="00D06477" w:rsidRPr="009C303B" w:rsidRDefault="00D06477" w:rsidP="00D561DE">
            <w:pPr>
              <w:rPr>
                <w:rFonts w:asciiTheme="minorHAnsi" w:hAnsiTheme="minorHAnsi" w:cstheme="minorHAnsi"/>
                <w:b/>
                <w:bCs/>
                <w:color w:val="000000" w:themeColor="text1"/>
                <w:lang w:eastAsia="en-US"/>
              </w:rPr>
            </w:pPr>
            <w:r w:rsidRPr="009C303B">
              <w:rPr>
                <w:rFonts w:asciiTheme="minorHAnsi" w:hAnsiTheme="minorHAnsi" w:cstheme="minorHAnsi"/>
                <w:b/>
                <w:bCs/>
                <w:color w:val="000000" w:themeColor="text1"/>
                <w:lang w:eastAsia="en-US"/>
              </w:rPr>
              <w:t>Reject</w:t>
            </w:r>
          </w:p>
        </w:tc>
      </w:tr>
      <w:tr w:rsidR="00D561DE" w:rsidRPr="009C303B" w14:paraId="55AC4E95" w14:textId="77777777" w:rsidTr="003822B3">
        <w:tc>
          <w:tcPr>
            <w:tcW w:w="181" w:type="pct"/>
          </w:tcPr>
          <w:p w14:paraId="358B4BEF" w14:textId="77777777"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501</w:t>
            </w:r>
          </w:p>
        </w:tc>
        <w:tc>
          <w:tcPr>
            <w:tcW w:w="485" w:type="pct"/>
            <w:shd w:val="clear" w:color="auto" w:fill="auto"/>
          </w:tcPr>
          <w:p w14:paraId="3BECE817" w14:textId="640B279C"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Uniqueness of treatment</w:t>
            </w:r>
          </w:p>
        </w:tc>
        <w:tc>
          <w:tcPr>
            <w:tcW w:w="703" w:type="pct"/>
            <w:shd w:val="clear" w:color="auto" w:fill="auto"/>
          </w:tcPr>
          <w:p w14:paraId="65D34098" w14:textId="77777777" w:rsidR="00D06477" w:rsidRPr="009C303B" w:rsidRDefault="00D06477" w:rsidP="00D561DE">
            <w:pPr>
              <w:rPr>
                <w:rFonts w:asciiTheme="minorHAnsi" w:hAnsiTheme="minorHAnsi" w:cstheme="minorHAnsi"/>
                <w:color w:val="000000" w:themeColor="text1"/>
              </w:rPr>
            </w:pPr>
            <w:r w:rsidRPr="009C303B">
              <w:rPr>
                <w:rFonts w:asciiTheme="minorHAnsi" w:hAnsiTheme="minorHAnsi" w:cstheme="minorHAnsi"/>
                <w:color w:val="000000" w:themeColor="text1"/>
              </w:rPr>
              <w:t>Health_Card_Number</w:t>
            </w:r>
          </w:p>
          <w:p w14:paraId="1F271014" w14:textId="731547D0" w:rsidR="00D06477" w:rsidRPr="009C303B" w:rsidRDefault="00D561DE" w:rsidP="00D561DE">
            <w:pPr>
              <w:rPr>
                <w:rFonts w:asciiTheme="minorHAnsi" w:hAnsiTheme="minorHAnsi" w:cstheme="minorHAnsi"/>
                <w:color w:val="000000" w:themeColor="text1"/>
              </w:rPr>
            </w:pPr>
            <w:r w:rsidRPr="009C303B">
              <w:rPr>
                <w:rFonts w:asciiTheme="minorHAnsi" w:hAnsiTheme="minorHAnsi" w:cstheme="minorHAnsi"/>
                <w:color w:val="000000" w:themeColor="text1"/>
              </w:rPr>
              <w:t>facility_number</w:t>
            </w:r>
          </w:p>
          <w:p w14:paraId="5A8EED18" w14:textId="160A2B2D" w:rsidR="00D06477" w:rsidRPr="009C303B" w:rsidRDefault="00D06477" w:rsidP="00D561DE">
            <w:pPr>
              <w:rPr>
                <w:rFonts w:asciiTheme="minorHAnsi" w:hAnsiTheme="minorHAnsi" w:cstheme="minorHAnsi"/>
                <w:color w:val="000000" w:themeColor="text1"/>
                <w:lang w:eastAsia="en-US"/>
              </w:rPr>
            </w:pPr>
            <w:proofErr w:type="spellStart"/>
            <w:r w:rsidRPr="009C303B">
              <w:rPr>
                <w:rFonts w:asciiTheme="minorHAnsi" w:hAnsiTheme="minorHAnsi" w:cstheme="minorHAnsi"/>
                <w:color w:val="000000" w:themeColor="text1"/>
                <w:lang w:eastAsia="en-US"/>
              </w:rPr>
              <w:t>Treatment_type</w:t>
            </w:r>
            <w:proofErr w:type="spellEnd"/>
          </w:p>
          <w:p w14:paraId="4DD0CDBD" w14:textId="382A85A4"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Treatment_start_date</w:t>
            </w:r>
          </w:p>
        </w:tc>
        <w:tc>
          <w:tcPr>
            <w:tcW w:w="2303" w:type="pct"/>
            <w:shd w:val="clear" w:color="auto" w:fill="auto"/>
          </w:tcPr>
          <w:p w14:paraId="5E71A25A" w14:textId="3198A698"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 xml:space="preserve">The four data elements (Health Card Number, Facility Number, Treatment Type and Treatment Start Date) are the same for </w:t>
            </w:r>
            <w:r w:rsidRPr="009C303B">
              <w:rPr>
                <w:rFonts w:asciiTheme="minorHAnsi" w:hAnsiTheme="minorHAnsi" w:cstheme="minorHAnsi"/>
                <w:lang w:eastAsia="en-US"/>
              </w:rPr>
              <w:t>two</w:t>
            </w:r>
            <w:r w:rsidRPr="009C303B">
              <w:rPr>
                <w:rFonts w:asciiTheme="minorHAnsi" w:hAnsiTheme="minorHAnsi" w:cstheme="minorHAnsi"/>
                <w:color w:val="000000" w:themeColor="text1"/>
                <w:lang w:eastAsia="en-US"/>
              </w:rPr>
              <w:t xml:space="preserve"> </w:t>
            </w:r>
            <w:r w:rsidR="00FA35D9" w:rsidRPr="009C303B">
              <w:rPr>
                <w:rFonts w:asciiTheme="minorHAnsi" w:hAnsiTheme="minorHAnsi" w:cstheme="minorHAnsi"/>
                <w:lang w:eastAsia="en-US"/>
              </w:rPr>
              <w:t xml:space="preserve">or more </w:t>
            </w:r>
            <w:r w:rsidRPr="009C303B">
              <w:rPr>
                <w:rFonts w:asciiTheme="minorHAnsi" w:hAnsiTheme="minorHAnsi" w:cstheme="minorHAnsi"/>
                <w:color w:val="000000" w:themeColor="text1"/>
                <w:lang w:eastAsia="en-US"/>
              </w:rPr>
              <w:t>records in the same file.</w:t>
            </w:r>
          </w:p>
        </w:tc>
        <w:tc>
          <w:tcPr>
            <w:tcW w:w="589" w:type="pct"/>
            <w:shd w:val="clear" w:color="auto" w:fill="auto"/>
          </w:tcPr>
          <w:p w14:paraId="486E369A" w14:textId="25940E58" w:rsidR="00D06477" w:rsidRPr="009C303B"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E</w:t>
            </w:r>
            <w:r w:rsidR="00EC05A6" w:rsidRPr="009C303B">
              <w:rPr>
                <w:rFonts w:asciiTheme="minorHAnsi" w:hAnsiTheme="minorHAnsi" w:cstheme="minorHAnsi"/>
                <w:color w:val="000000" w:themeColor="text1"/>
                <w:lang w:eastAsia="en-US"/>
              </w:rPr>
              <w:t>rror</w:t>
            </w:r>
            <w:r w:rsidRPr="009C303B">
              <w:rPr>
                <w:rFonts w:asciiTheme="minorHAnsi" w:hAnsiTheme="minorHAnsi" w:cstheme="minorHAnsi"/>
                <w:color w:val="000000" w:themeColor="text1"/>
                <w:lang w:eastAsia="en-US"/>
              </w:rPr>
              <w:t>: Apparent duplicate records</w:t>
            </w:r>
          </w:p>
        </w:tc>
        <w:tc>
          <w:tcPr>
            <w:tcW w:w="739" w:type="pct"/>
            <w:shd w:val="clear" w:color="auto" w:fill="auto"/>
          </w:tcPr>
          <w:p w14:paraId="47319EF7" w14:textId="77777777" w:rsidR="00D06477" w:rsidRPr="00FC0C24" w:rsidRDefault="00D06477" w:rsidP="00D561DE">
            <w:pPr>
              <w:rPr>
                <w:rFonts w:asciiTheme="minorHAnsi" w:hAnsiTheme="minorHAnsi" w:cstheme="minorHAnsi"/>
                <w:color w:val="000000" w:themeColor="text1"/>
                <w:lang w:eastAsia="en-US"/>
              </w:rPr>
            </w:pPr>
            <w:r w:rsidRPr="009C303B">
              <w:rPr>
                <w:rFonts w:asciiTheme="minorHAnsi" w:hAnsiTheme="minorHAnsi" w:cstheme="minorHAnsi"/>
                <w:color w:val="000000" w:themeColor="text1"/>
                <w:lang w:eastAsia="en-US"/>
              </w:rPr>
              <w:t>Yes</w:t>
            </w:r>
          </w:p>
        </w:tc>
      </w:tr>
    </w:tbl>
    <w:p w14:paraId="4D0A982F" w14:textId="77777777" w:rsidR="00D561DE" w:rsidRPr="009C303B" w:rsidRDefault="00D561DE">
      <w:pPr>
        <w:rPr>
          <w:rFonts w:cstheme="minorHAnsi"/>
          <w:b/>
          <w:color w:val="000000" w:themeColor="text1"/>
          <w:sz w:val="18"/>
          <w:szCs w:val="18"/>
          <w:u w:val="single"/>
          <w:lang w:val="en-CA"/>
        </w:rPr>
      </w:pPr>
      <w:r w:rsidRPr="009C303B">
        <w:rPr>
          <w:rFonts w:cstheme="minorHAnsi"/>
          <w:b/>
          <w:color w:val="000000" w:themeColor="text1"/>
          <w:sz w:val="18"/>
          <w:szCs w:val="18"/>
          <w:u w:val="single"/>
          <w:lang w:val="en-CA"/>
        </w:rPr>
        <w:br w:type="page"/>
      </w:r>
    </w:p>
    <w:p w14:paraId="6FA34995" w14:textId="758208BE" w:rsidR="000123E2" w:rsidRPr="009C303B" w:rsidRDefault="000123E2" w:rsidP="00D561DE">
      <w:pPr>
        <w:pStyle w:val="Heading1"/>
        <w:rPr>
          <w:rFonts w:asciiTheme="minorHAnsi" w:hAnsiTheme="minorHAnsi" w:cstheme="minorHAnsi"/>
          <w:lang w:val="en-CA"/>
        </w:rPr>
      </w:pPr>
      <w:bookmarkStart w:id="24" w:name="_Toc73448013"/>
      <w:r w:rsidRPr="009C303B">
        <w:rPr>
          <w:rFonts w:asciiTheme="minorHAnsi" w:hAnsiTheme="minorHAnsi" w:cstheme="minorHAnsi"/>
          <w:lang w:val="en-CA"/>
        </w:rPr>
        <w:t>Data Submission, Validation and Error Reporting Schedule</w:t>
      </w:r>
      <w:bookmarkEnd w:id="24"/>
    </w:p>
    <w:p w14:paraId="18965AB6" w14:textId="77777777" w:rsidR="000123E2" w:rsidRPr="00FC0C24" w:rsidRDefault="000123E2" w:rsidP="000123E2">
      <w:pPr>
        <w:rPr>
          <w:rFonts w:cstheme="minorHAnsi"/>
          <w:lang w:val="en-CA"/>
        </w:rPr>
      </w:pPr>
    </w:p>
    <w:tbl>
      <w:tblPr>
        <w:tblW w:w="5000" w:type="pct"/>
        <w:tblCellMar>
          <w:left w:w="0" w:type="dxa"/>
          <w:right w:w="0" w:type="dxa"/>
        </w:tblCellMar>
        <w:tblLook w:val="0420" w:firstRow="1" w:lastRow="0" w:firstColumn="0" w:lastColumn="0" w:noHBand="0" w:noVBand="1"/>
      </w:tblPr>
      <w:tblGrid>
        <w:gridCol w:w="923"/>
        <w:gridCol w:w="1924"/>
        <w:gridCol w:w="1731"/>
        <w:gridCol w:w="3374"/>
        <w:gridCol w:w="2476"/>
        <w:gridCol w:w="3952"/>
      </w:tblGrid>
      <w:tr w:rsidR="000123E2" w:rsidRPr="009C303B" w14:paraId="01EA41F9" w14:textId="77777777" w:rsidTr="008D597F">
        <w:trPr>
          <w:trHeight w:val="20"/>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201E43"/>
            <w:tcMar>
              <w:top w:w="72" w:type="dxa"/>
              <w:left w:w="144" w:type="dxa"/>
              <w:bottom w:w="72" w:type="dxa"/>
              <w:right w:w="144" w:type="dxa"/>
            </w:tcMar>
            <w:hideMark/>
          </w:tcPr>
          <w:p w14:paraId="72F025E2" w14:textId="14AEABE7" w:rsidR="000123E2" w:rsidRPr="00FC0C24" w:rsidRDefault="000123E2" w:rsidP="008D597F">
            <w:pPr>
              <w:pStyle w:val="NoSpacing"/>
              <w:rPr>
                <w:rFonts w:cstheme="minorHAnsi"/>
                <w:sz w:val="20"/>
                <w:szCs w:val="20"/>
              </w:rPr>
            </w:pPr>
            <w:r w:rsidRPr="00FC0C24">
              <w:rPr>
                <w:rFonts w:cstheme="minorHAnsi"/>
                <w:b/>
                <w:bCs/>
                <w:sz w:val="20"/>
                <w:szCs w:val="20"/>
              </w:rPr>
              <w:t>Acute Leukemia Manual Data Collection Submission Timelines</w:t>
            </w:r>
          </w:p>
        </w:tc>
      </w:tr>
      <w:tr w:rsidR="000123E2" w:rsidRPr="009C303B" w14:paraId="32B28AEE" w14:textId="77777777" w:rsidTr="008D597F">
        <w:trPr>
          <w:trHeight w:val="20"/>
        </w:trPr>
        <w:tc>
          <w:tcPr>
            <w:tcW w:w="321" w:type="pct"/>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12F18C1B" w14:textId="77777777" w:rsidR="000123E2" w:rsidRPr="009C303B" w:rsidRDefault="000123E2" w:rsidP="00A613B5">
            <w:pPr>
              <w:pStyle w:val="NoSpacing"/>
              <w:spacing w:line="276" w:lineRule="auto"/>
              <w:rPr>
                <w:rFonts w:cstheme="minorHAnsi"/>
              </w:rPr>
            </w:pPr>
            <w:r w:rsidRPr="009C303B">
              <w:rPr>
                <w:rFonts w:cstheme="minorHAnsi"/>
                <w:bCs/>
              </w:rPr>
              <w:t>Quarter</w:t>
            </w:r>
          </w:p>
        </w:tc>
        <w:tc>
          <w:tcPr>
            <w:tcW w:w="669" w:type="pct"/>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5798A673" w14:textId="77777777" w:rsidR="000123E2" w:rsidRPr="009C303B" w:rsidRDefault="000123E2" w:rsidP="008D597F">
            <w:pPr>
              <w:pStyle w:val="NoSpacing"/>
              <w:rPr>
                <w:rFonts w:cstheme="minorHAnsi"/>
              </w:rPr>
            </w:pPr>
            <w:r w:rsidRPr="009C303B">
              <w:rPr>
                <w:rFonts w:cstheme="minorHAnsi"/>
                <w:bCs/>
              </w:rPr>
              <w:t>Corresponding Time Frame</w:t>
            </w:r>
          </w:p>
        </w:tc>
        <w:tc>
          <w:tcPr>
            <w:tcW w:w="602" w:type="pct"/>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163674ED" w14:textId="77777777" w:rsidR="000123E2" w:rsidRPr="009C303B" w:rsidRDefault="000123E2" w:rsidP="008D597F">
            <w:pPr>
              <w:pStyle w:val="NoSpacing"/>
              <w:rPr>
                <w:rFonts w:cstheme="minorHAnsi"/>
              </w:rPr>
            </w:pPr>
            <w:r w:rsidRPr="009C303B">
              <w:rPr>
                <w:rFonts w:cstheme="minorHAnsi"/>
                <w:bCs/>
              </w:rPr>
              <w:t>Submission Window</w:t>
            </w:r>
          </w:p>
        </w:tc>
        <w:tc>
          <w:tcPr>
            <w:tcW w:w="1173" w:type="pct"/>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2307832" w14:textId="77777777" w:rsidR="000123E2" w:rsidRPr="009C303B" w:rsidRDefault="000123E2" w:rsidP="008D597F">
            <w:pPr>
              <w:pStyle w:val="NoSpacing"/>
              <w:rPr>
                <w:rFonts w:cstheme="minorHAnsi"/>
              </w:rPr>
            </w:pPr>
            <w:r w:rsidRPr="009C303B">
              <w:rPr>
                <w:rFonts w:cstheme="minorHAnsi"/>
                <w:bCs/>
              </w:rPr>
              <w:t>Initial Data Validation and Error Report Send Back for all submissions received</w:t>
            </w:r>
          </w:p>
        </w:tc>
        <w:tc>
          <w:tcPr>
            <w:tcW w:w="861" w:type="pct"/>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587FF6AC" w14:textId="77777777" w:rsidR="000123E2" w:rsidRPr="009C303B" w:rsidRDefault="000123E2" w:rsidP="008D597F">
            <w:pPr>
              <w:pStyle w:val="NoSpacing"/>
              <w:rPr>
                <w:rFonts w:cstheme="minorHAnsi"/>
              </w:rPr>
            </w:pPr>
            <w:r w:rsidRPr="009C303B">
              <w:rPr>
                <w:rFonts w:cstheme="minorHAnsi"/>
                <w:bCs/>
              </w:rPr>
              <w:t>Second Data Validation and Error Report Send Back</w:t>
            </w:r>
          </w:p>
        </w:tc>
        <w:tc>
          <w:tcPr>
            <w:tcW w:w="1375" w:type="pct"/>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026FC87" w14:textId="77777777" w:rsidR="000123E2" w:rsidRPr="009C303B" w:rsidRDefault="000123E2" w:rsidP="008D597F">
            <w:pPr>
              <w:pStyle w:val="NoSpacing"/>
              <w:rPr>
                <w:rFonts w:cstheme="minorHAnsi"/>
              </w:rPr>
            </w:pPr>
            <w:r w:rsidRPr="009C303B">
              <w:rPr>
                <w:rFonts w:cstheme="minorHAnsi"/>
                <w:bCs/>
              </w:rPr>
              <w:t>Data Resubmission Window Open (Optional) with data validation for all submissions received</w:t>
            </w:r>
          </w:p>
        </w:tc>
      </w:tr>
      <w:tr w:rsidR="008B06A8" w:rsidRPr="009C303B" w14:paraId="5C4C3379" w14:textId="77777777" w:rsidTr="008D597F">
        <w:trPr>
          <w:trHeight w:val="20"/>
        </w:trPr>
        <w:tc>
          <w:tcPr>
            <w:tcW w:w="321"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068895AB" w14:textId="0482AC76" w:rsidR="008B06A8" w:rsidRPr="009C303B" w:rsidRDefault="008B06A8" w:rsidP="008B06A8">
            <w:pPr>
              <w:pStyle w:val="NoSpacing"/>
              <w:spacing w:line="276" w:lineRule="auto"/>
              <w:rPr>
                <w:rFonts w:cstheme="minorHAnsi"/>
              </w:rPr>
            </w:pPr>
            <w:r w:rsidRPr="009C303B">
              <w:rPr>
                <w:rFonts w:cstheme="minorHAnsi"/>
              </w:rPr>
              <w:t xml:space="preserve">Q1 </w:t>
            </w:r>
          </w:p>
        </w:tc>
        <w:tc>
          <w:tcPr>
            <w:tcW w:w="669"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0E2865B" w14:textId="7D3EBA1E" w:rsidR="008B06A8" w:rsidRPr="009C303B" w:rsidRDefault="008B06A8" w:rsidP="008D597F">
            <w:pPr>
              <w:pStyle w:val="NoSpacing"/>
              <w:rPr>
                <w:rFonts w:cstheme="minorHAnsi"/>
              </w:rPr>
            </w:pPr>
            <w:r w:rsidRPr="009C303B">
              <w:rPr>
                <w:rFonts w:cstheme="minorHAnsi"/>
              </w:rPr>
              <w:t>April 1 - June 30</w:t>
            </w:r>
          </w:p>
        </w:tc>
        <w:tc>
          <w:tcPr>
            <w:tcW w:w="602"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D49249A" w14:textId="76957038" w:rsidR="008B06A8" w:rsidRPr="009C303B" w:rsidRDefault="008B06A8" w:rsidP="008D597F">
            <w:pPr>
              <w:pStyle w:val="NoSpacing"/>
              <w:rPr>
                <w:rFonts w:cstheme="minorHAnsi"/>
              </w:rPr>
            </w:pPr>
            <w:r w:rsidRPr="009C303B">
              <w:rPr>
                <w:rFonts w:cstheme="minorHAnsi"/>
              </w:rPr>
              <w:t>July 15 – August 30</w:t>
            </w:r>
          </w:p>
        </w:tc>
        <w:tc>
          <w:tcPr>
            <w:tcW w:w="1173"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0A0E1618" w14:textId="1C0C4478" w:rsidR="008B06A8" w:rsidRPr="009C303B" w:rsidRDefault="008B06A8" w:rsidP="008D597F">
            <w:pPr>
              <w:pStyle w:val="NoSpacing"/>
              <w:rPr>
                <w:rFonts w:cstheme="minorHAnsi"/>
              </w:rPr>
            </w:pPr>
            <w:r w:rsidRPr="009C303B">
              <w:rPr>
                <w:rFonts w:cstheme="minorHAnsi"/>
                <w:lang w:val="en-CA"/>
              </w:rPr>
              <w:t>Every Friday from July 15 to August 30</w:t>
            </w:r>
          </w:p>
        </w:tc>
        <w:tc>
          <w:tcPr>
            <w:tcW w:w="861"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59724AA5" w14:textId="578AE717" w:rsidR="008B06A8" w:rsidRPr="009C303B" w:rsidRDefault="008B06A8" w:rsidP="008D597F">
            <w:pPr>
              <w:pStyle w:val="NoSpacing"/>
              <w:rPr>
                <w:rFonts w:cstheme="minorHAnsi"/>
              </w:rPr>
            </w:pPr>
            <w:r w:rsidRPr="009C303B">
              <w:rPr>
                <w:rFonts w:cstheme="minorHAnsi"/>
              </w:rPr>
              <w:t xml:space="preserve">September 1 – 21 </w:t>
            </w:r>
          </w:p>
        </w:tc>
        <w:tc>
          <w:tcPr>
            <w:tcW w:w="1375"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0A67110" w14:textId="00E47CAC" w:rsidR="008B06A8" w:rsidRPr="009C303B" w:rsidRDefault="008B06A8" w:rsidP="008D597F">
            <w:pPr>
              <w:pStyle w:val="NoSpacing"/>
              <w:rPr>
                <w:rFonts w:cstheme="minorHAnsi"/>
              </w:rPr>
            </w:pPr>
            <w:r w:rsidRPr="009C303B">
              <w:rPr>
                <w:rFonts w:cstheme="minorHAnsi"/>
              </w:rPr>
              <w:t>September 22-30</w:t>
            </w:r>
          </w:p>
        </w:tc>
      </w:tr>
      <w:tr w:rsidR="008B06A8" w:rsidRPr="009C303B" w14:paraId="38C63D69" w14:textId="77777777" w:rsidTr="008D597F">
        <w:trPr>
          <w:trHeight w:val="20"/>
        </w:trPr>
        <w:tc>
          <w:tcPr>
            <w:tcW w:w="321"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tcPr>
          <w:p w14:paraId="48ED1ED3" w14:textId="241ED97A" w:rsidR="008B06A8" w:rsidRPr="009C303B" w:rsidRDefault="008B06A8" w:rsidP="008B06A8">
            <w:pPr>
              <w:pStyle w:val="NoSpacing"/>
              <w:spacing w:line="276" w:lineRule="auto"/>
              <w:rPr>
                <w:rFonts w:cstheme="minorHAnsi"/>
              </w:rPr>
            </w:pPr>
            <w:r w:rsidRPr="009C303B">
              <w:rPr>
                <w:rFonts w:cstheme="minorHAnsi"/>
              </w:rPr>
              <w:t>Q2</w:t>
            </w:r>
          </w:p>
        </w:tc>
        <w:tc>
          <w:tcPr>
            <w:tcW w:w="669"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tcPr>
          <w:p w14:paraId="4BC4604A" w14:textId="26408827" w:rsidR="008B06A8" w:rsidRPr="009C303B" w:rsidRDefault="008B06A8" w:rsidP="008D597F">
            <w:pPr>
              <w:pStyle w:val="NoSpacing"/>
              <w:rPr>
                <w:rFonts w:cstheme="minorHAnsi"/>
              </w:rPr>
            </w:pPr>
            <w:r w:rsidRPr="009C303B">
              <w:rPr>
                <w:rFonts w:cstheme="minorHAnsi"/>
              </w:rPr>
              <w:t>July 1 - September 30</w:t>
            </w:r>
          </w:p>
        </w:tc>
        <w:tc>
          <w:tcPr>
            <w:tcW w:w="60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tcPr>
          <w:p w14:paraId="47AED657" w14:textId="6412DEB6" w:rsidR="008B06A8" w:rsidRPr="009C303B" w:rsidRDefault="008B06A8" w:rsidP="008D597F">
            <w:pPr>
              <w:pStyle w:val="NoSpacing"/>
              <w:rPr>
                <w:rFonts w:cstheme="minorHAnsi"/>
              </w:rPr>
            </w:pPr>
            <w:r w:rsidRPr="009C303B">
              <w:rPr>
                <w:rFonts w:cstheme="minorHAnsi"/>
              </w:rPr>
              <w:t>October 15 – November 30</w:t>
            </w:r>
          </w:p>
        </w:tc>
        <w:tc>
          <w:tcPr>
            <w:tcW w:w="117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tcPr>
          <w:p w14:paraId="1961B12F" w14:textId="42F6E01B" w:rsidR="008B06A8" w:rsidRPr="009C303B" w:rsidRDefault="008B06A8" w:rsidP="008D597F">
            <w:pPr>
              <w:pStyle w:val="NoSpacing"/>
              <w:rPr>
                <w:rFonts w:cstheme="minorHAnsi"/>
                <w:lang w:val="en-CA"/>
              </w:rPr>
            </w:pPr>
            <w:r w:rsidRPr="009C303B">
              <w:rPr>
                <w:rFonts w:cstheme="minorHAnsi"/>
                <w:lang w:val="en-CA"/>
              </w:rPr>
              <w:t xml:space="preserve">Every Friday from </w:t>
            </w:r>
            <w:r w:rsidRPr="009C303B">
              <w:rPr>
                <w:rFonts w:cstheme="minorHAnsi"/>
              </w:rPr>
              <w:t>October 15 to November 30</w:t>
            </w:r>
          </w:p>
        </w:tc>
        <w:tc>
          <w:tcPr>
            <w:tcW w:w="861"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tcPr>
          <w:p w14:paraId="53D708ED" w14:textId="14004C8B" w:rsidR="008B06A8" w:rsidRPr="009C303B" w:rsidRDefault="008B06A8" w:rsidP="008D597F">
            <w:pPr>
              <w:pStyle w:val="NoSpacing"/>
              <w:rPr>
                <w:rFonts w:cstheme="minorHAnsi"/>
              </w:rPr>
            </w:pPr>
            <w:r w:rsidRPr="009C303B">
              <w:rPr>
                <w:rFonts w:cstheme="minorHAnsi"/>
              </w:rPr>
              <w:t xml:space="preserve">December 1 - 21 </w:t>
            </w:r>
          </w:p>
        </w:tc>
        <w:tc>
          <w:tcPr>
            <w:tcW w:w="1375"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tcPr>
          <w:p w14:paraId="7B7E566B" w14:textId="14B404A8" w:rsidR="008B06A8" w:rsidRPr="009C303B" w:rsidRDefault="008B06A8" w:rsidP="008D597F">
            <w:pPr>
              <w:pStyle w:val="NoSpacing"/>
              <w:rPr>
                <w:rFonts w:cstheme="minorHAnsi"/>
              </w:rPr>
            </w:pPr>
            <w:r w:rsidRPr="009C303B">
              <w:rPr>
                <w:rFonts w:cstheme="minorHAnsi"/>
              </w:rPr>
              <w:t xml:space="preserve">December 22 – January 12 </w:t>
            </w:r>
          </w:p>
        </w:tc>
      </w:tr>
      <w:tr w:rsidR="008B06A8" w:rsidRPr="009C303B" w14:paraId="4DDB7245" w14:textId="77777777" w:rsidTr="008D597F">
        <w:trPr>
          <w:trHeight w:val="20"/>
        </w:trPr>
        <w:tc>
          <w:tcPr>
            <w:tcW w:w="321"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083B884B" w14:textId="77777777" w:rsidR="008B06A8" w:rsidRPr="009C303B" w:rsidRDefault="008B06A8" w:rsidP="008B06A8">
            <w:pPr>
              <w:pStyle w:val="NoSpacing"/>
              <w:spacing w:line="276" w:lineRule="auto"/>
              <w:rPr>
                <w:rFonts w:cstheme="minorHAnsi"/>
              </w:rPr>
            </w:pPr>
            <w:r w:rsidRPr="009C303B">
              <w:rPr>
                <w:rFonts w:cstheme="minorHAnsi"/>
              </w:rPr>
              <w:t>Q3</w:t>
            </w:r>
          </w:p>
        </w:tc>
        <w:tc>
          <w:tcPr>
            <w:tcW w:w="669"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6EE84AA2" w14:textId="4FD71A7F" w:rsidR="008B06A8" w:rsidRPr="009C303B" w:rsidRDefault="008B06A8" w:rsidP="008D597F">
            <w:pPr>
              <w:pStyle w:val="NoSpacing"/>
              <w:rPr>
                <w:rFonts w:cstheme="minorHAnsi"/>
              </w:rPr>
            </w:pPr>
            <w:r w:rsidRPr="009C303B">
              <w:rPr>
                <w:rFonts w:cstheme="minorHAnsi"/>
              </w:rPr>
              <w:t>October 1 - December 31</w:t>
            </w:r>
          </w:p>
        </w:tc>
        <w:tc>
          <w:tcPr>
            <w:tcW w:w="602"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60841B31" w14:textId="16566314" w:rsidR="008B06A8" w:rsidRPr="009C303B" w:rsidRDefault="008B06A8" w:rsidP="008D597F">
            <w:pPr>
              <w:pStyle w:val="NoSpacing"/>
              <w:rPr>
                <w:rFonts w:cstheme="minorHAnsi"/>
              </w:rPr>
            </w:pPr>
            <w:r w:rsidRPr="009C303B">
              <w:rPr>
                <w:rFonts w:cstheme="minorHAnsi"/>
              </w:rPr>
              <w:t>January 15 - February 28</w:t>
            </w:r>
          </w:p>
        </w:tc>
        <w:tc>
          <w:tcPr>
            <w:tcW w:w="1173"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71407D5" w14:textId="761642F2" w:rsidR="008B06A8" w:rsidRPr="009C303B" w:rsidRDefault="008B06A8" w:rsidP="008D597F">
            <w:pPr>
              <w:pStyle w:val="NoSpacing"/>
              <w:rPr>
                <w:rFonts w:cstheme="minorHAnsi"/>
              </w:rPr>
            </w:pPr>
            <w:r w:rsidRPr="009C303B">
              <w:rPr>
                <w:rFonts w:cstheme="minorHAnsi"/>
                <w:lang w:val="en-CA"/>
              </w:rPr>
              <w:t xml:space="preserve">Every Friday from </w:t>
            </w:r>
            <w:r w:rsidRPr="009C303B">
              <w:rPr>
                <w:rFonts w:cstheme="minorHAnsi"/>
              </w:rPr>
              <w:t>January 15 to February 28</w:t>
            </w:r>
          </w:p>
        </w:tc>
        <w:tc>
          <w:tcPr>
            <w:tcW w:w="861"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667D58D5" w14:textId="2F3A628B" w:rsidR="008B06A8" w:rsidRPr="009C303B" w:rsidRDefault="008B06A8" w:rsidP="008D597F">
            <w:pPr>
              <w:pStyle w:val="NoSpacing"/>
              <w:rPr>
                <w:rFonts w:cstheme="minorHAnsi"/>
              </w:rPr>
            </w:pPr>
            <w:r w:rsidRPr="009C303B">
              <w:rPr>
                <w:rFonts w:cstheme="minorHAnsi"/>
              </w:rPr>
              <w:t>March 1 – 21</w:t>
            </w:r>
          </w:p>
        </w:tc>
        <w:tc>
          <w:tcPr>
            <w:tcW w:w="1375" w:type="pct"/>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71C5D724" w14:textId="43A8796C" w:rsidR="008B06A8" w:rsidRPr="009C303B" w:rsidRDefault="008B06A8" w:rsidP="008D597F">
            <w:pPr>
              <w:pStyle w:val="NoSpacing"/>
              <w:rPr>
                <w:rFonts w:cstheme="minorHAnsi"/>
              </w:rPr>
            </w:pPr>
            <w:r w:rsidRPr="009C303B">
              <w:rPr>
                <w:rFonts w:cstheme="minorHAnsi"/>
              </w:rPr>
              <w:t>March 22 -30</w:t>
            </w:r>
          </w:p>
        </w:tc>
      </w:tr>
      <w:tr w:rsidR="008B06A8" w:rsidRPr="009C303B" w14:paraId="5E56496E" w14:textId="77777777" w:rsidTr="008D597F">
        <w:trPr>
          <w:trHeight w:val="20"/>
        </w:trPr>
        <w:tc>
          <w:tcPr>
            <w:tcW w:w="321" w:type="pct"/>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76BB9402" w14:textId="77777777" w:rsidR="008B06A8" w:rsidRPr="009C303B" w:rsidRDefault="008B06A8" w:rsidP="008B06A8">
            <w:pPr>
              <w:pStyle w:val="NoSpacing"/>
              <w:spacing w:line="276" w:lineRule="auto"/>
              <w:rPr>
                <w:rFonts w:cstheme="minorHAnsi"/>
              </w:rPr>
            </w:pPr>
            <w:r w:rsidRPr="009C303B">
              <w:rPr>
                <w:rFonts w:cstheme="minorHAnsi"/>
              </w:rPr>
              <w:t>Q4</w:t>
            </w:r>
          </w:p>
        </w:tc>
        <w:tc>
          <w:tcPr>
            <w:tcW w:w="669" w:type="pct"/>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152A13DB" w14:textId="0C122AA1" w:rsidR="008B06A8" w:rsidRPr="009C303B" w:rsidRDefault="008B06A8" w:rsidP="008D597F">
            <w:pPr>
              <w:pStyle w:val="NoSpacing"/>
              <w:rPr>
                <w:rFonts w:cstheme="minorHAnsi"/>
              </w:rPr>
            </w:pPr>
            <w:r w:rsidRPr="009C303B">
              <w:rPr>
                <w:rFonts w:cstheme="minorHAnsi"/>
              </w:rPr>
              <w:t>January 1 - March 31</w:t>
            </w:r>
          </w:p>
        </w:tc>
        <w:tc>
          <w:tcPr>
            <w:tcW w:w="602" w:type="pct"/>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0A48673E" w14:textId="286E734D" w:rsidR="008B06A8" w:rsidRPr="009C303B" w:rsidRDefault="008B06A8" w:rsidP="008D597F">
            <w:pPr>
              <w:pStyle w:val="NoSpacing"/>
              <w:rPr>
                <w:rFonts w:cstheme="minorHAnsi"/>
              </w:rPr>
            </w:pPr>
            <w:r w:rsidRPr="009C303B">
              <w:rPr>
                <w:rFonts w:cstheme="minorHAnsi"/>
              </w:rPr>
              <w:t>April 15 - May 30</w:t>
            </w:r>
          </w:p>
        </w:tc>
        <w:tc>
          <w:tcPr>
            <w:tcW w:w="1173" w:type="pct"/>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16AD6F39" w14:textId="24F5264B" w:rsidR="008B06A8" w:rsidRPr="009C303B" w:rsidRDefault="008B06A8" w:rsidP="008D597F">
            <w:pPr>
              <w:pStyle w:val="NoSpacing"/>
              <w:rPr>
                <w:rFonts w:cstheme="minorHAnsi"/>
              </w:rPr>
            </w:pPr>
            <w:r w:rsidRPr="009C303B">
              <w:rPr>
                <w:rFonts w:cstheme="minorHAnsi"/>
                <w:lang w:val="en-CA"/>
              </w:rPr>
              <w:t xml:space="preserve">Every Friday from </w:t>
            </w:r>
            <w:r w:rsidRPr="009C303B">
              <w:rPr>
                <w:rFonts w:cstheme="minorHAnsi"/>
              </w:rPr>
              <w:t>April 15 - May 30</w:t>
            </w:r>
          </w:p>
        </w:tc>
        <w:tc>
          <w:tcPr>
            <w:tcW w:w="861" w:type="pct"/>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16908BF1" w14:textId="5322C9D6" w:rsidR="008B06A8" w:rsidRPr="009C303B" w:rsidRDefault="000277DB" w:rsidP="008D597F">
            <w:pPr>
              <w:pStyle w:val="NoSpacing"/>
              <w:rPr>
                <w:rFonts w:cstheme="minorHAnsi"/>
              </w:rPr>
            </w:pPr>
            <w:r w:rsidRPr="009C303B">
              <w:rPr>
                <w:rFonts w:cstheme="minorHAnsi"/>
              </w:rPr>
              <w:t>June 1 – 21</w:t>
            </w:r>
          </w:p>
        </w:tc>
        <w:tc>
          <w:tcPr>
            <w:tcW w:w="1375" w:type="pct"/>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25552CD" w14:textId="0A392991" w:rsidR="008B06A8" w:rsidRPr="009C303B" w:rsidRDefault="008B06A8" w:rsidP="008D597F">
            <w:pPr>
              <w:pStyle w:val="NoSpacing"/>
              <w:rPr>
                <w:rFonts w:cstheme="minorHAnsi"/>
              </w:rPr>
            </w:pPr>
            <w:r w:rsidRPr="009C303B">
              <w:rPr>
                <w:rFonts w:cstheme="minorHAnsi"/>
              </w:rPr>
              <w:t>June 22 – 30</w:t>
            </w:r>
          </w:p>
        </w:tc>
      </w:tr>
    </w:tbl>
    <w:p w14:paraId="3FA29BEA" w14:textId="77777777" w:rsidR="0010018B" w:rsidRPr="009C303B" w:rsidRDefault="0010018B" w:rsidP="009408CB">
      <w:pPr>
        <w:rPr>
          <w:rFonts w:eastAsiaTheme="majorEastAsia"/>
          <w:color w:val="2E74B5" w:themeColor="accent1" w:themeShade="BF"/>
          <w:sz w:val="32"/>
          <w:szCs w:val="32"/>
          <w:lang w:val="en-CA"/>
        </w:rPr>
      </w:pPr>
      <w:r w:rsidRPr="00FC0C24">
        <w:rPr>
          <w:lang w:val="en-CA"/>
        </w:rPr>
        <w:br w:type="page"/>
      </w:r>
    </w:p>
    <w:p w14:paraId="1270DB6B" w14:textId="04AB6DDE" w:rsidR="00D561DE" w:rsidRPr="00FC0C24" w:rsidRDefault="00D561DE" w:rsidP="00D561DE">
      <w:pPr>
        <w:pStyle w:val="Heading1"/>
        <w:rPr>
          <w:rFonts w:asciiTheme="minorHAnsi" w:hAnsiTheme="minorHAnsi" w:cstheme="minorHAnsi"/>
          <w:lang w:val="en-CA"/>
        </w:rPr>
      </w:pPr>
      <w:bookmarkStart w:id="25" w:name="_Toc73448014"/>
      <w:r w:rsidRPr="009C303B">
        <w:rPr>
          <w:rFonts w:asciiTheme="minorHAnsi" w:hAnsiTheme="minorHAnsi" w:cstheme="minorHAnsi"/>
          <w:lang w:val="en-CA"/>
        </w:rPr>
        <w:t>Appendices</w:t>
      </w:r>
      <w:bookmarkEnd w:id="25"/>
      <w:r w:rsidRPr="009C303B">
        <w:rPr>
          <w:rFonts w:asciiTheme="minorHAnsi" w:hAnsiTheme="minorHAnsi" w:cstheme="minorHAnsi"/>
          <w:lang w:val="en-CA"/>
        </w:rPr>
        <w:t xml:space="preserve"> </w:t>
      </w:r>
    </w:p>
    <w:p w14:paraId="3B8A8F9B" w14:textId="77777777" w:rsidR="009408CB" w:rsidRDefault="009408CB" w:rsidP="009408CB">
      <w:pPr>
        <w:rPr>
          <w:lang w:val="en-CA"/>
        </w:rPr>
      </w:pPr>
      <w:bookmarkStart w:id="26" w:name="_Appendix_-3:_Facility"/>
      <w:bookmarkStart w:id="27" w:name="_Toc341433674"/>
      <w:bookmarkStart w:id="28" w:name="_Toc355706397"/>
      <w:bookmarkEnd w:id="26"/>
    </w:p>
    <w:p w14:paraId="4731BF10" w14:textId="59235541" w:rsidR="00A27795" w:rsidRPr="009C303B" w:rsidRDefault="00D561DE" w:rsidP="00D561DE">
      <w:pPr>
        <w:pStyle w:val="Heading2"/>
        <w:rPr>
          <w:rFonts w:asciiTheme="minorHAnsi" w:hAnsiTheme="minorHAnsi" w:cstheme="minorHAnsi"/>
          <w:lang w:val="en-CA"/>
        </w:rPr>
      </w:pPr>
      <w:bookmarkStart w:id="29" w:name="_Toc73448015"/>
      <w:r w:rsidRPr="009C303B">
        <w:rPr>
          <w:rFonts w:asciiTheme="minorHAnsi" w:hAnsiTheme="minorHAnsi" w:cstheme="minorHAnsi"/>
          <w:lang w:val="en-CA"/>
        </w:rPr>
        <w:t>Appendix</w:t>
      </w:r>
      <w:r w:rsidR="002E18BE" w:rsidRPr="009C303B">
        <w:rPr>
          <w:rFonts w:asciiTheme="minorHAnsi" w:hAnsiTheme="minorHAnsi" w:cstheme="minorHAnsi"/>
          <w:lang w:val="en-CA"/>
        </w:rPr>
        <w:t>-</w:t>
      </w:r>
      <w:r w:rsidR="00965EA1" w:rsidRPr="009C303B">
        <w:rPr>
          <w:rFonts w:asciiTheme="minorHAnsi" w:hAnsiTheme="minorHAnsi" w:cstheme="minorHAnsi"/>
          <w:lang w:val="en-CA"/>
        </w:rPr>
        <w:t>1</w:t>
      </w:r>
      <w:r w:rsidR="002E18BE" w:rsidRPr="009C303B">
        <w:rPr>
          <w:rFonts w:asciiTheme="minorHAnsi" w:hAnsiTheme="minorHAnsi" w:cstheme="minorHAnsi"/>
          <w:lang w:val="en-CA"/>
        </w:rPr>
        <w:t>:</w:t>
      </w:r>
      <w:r w:rsidR="00B8413F" w:rsidRPr="009C303B">
        <w:rPr>
          <w:rFonts w:asciiTheme="minorHAnsi" w:hAnsiTheme="minorHAnsi" w:cstheme="minorHAnsi"/>
          <w:lang w:val="en-CA"/>
        </w:rPr>
        <w:t xml:space="preserve"> Facility Numbers</w:t>
      </w:r>
      <w:bookmarkEnd w:id="29"/>
    </w:p>
    <w:tbl>
      <w:tblPr>
        <w:tblStyle w:val="TableGrid"/>
        <w:tblW w:w="0" w:type="auto"/>
        <w:tblLook w:val="04A0" w:firstRow="1" w:lastRow="0" w:firstColumn="1" w:lastColumn="0" w:noHBand="0" w:noVBand="1"/>
      </w:tblPr>
      <w:tblGrid>
        <w:gridCol w:w="3807"/>
        <w:gridCol w:w="5232"/>
        <w:gridCol w:w="1528"/>
      </w:tblGrid>
      <w:tr w:rsidR="002A5353" w:rsidRPr="009C303B" w14:paraId="6B765E79" w14:textId="77777777" w:rsidTr="00A51CD4">
        <w:tc>
          <w:tcPr>
            <w:tcW w:w="0" w:type="auto"/>
          </w:tcPr>
          <w:p w14:paraId="6674920C" w14:textId="64935F91" w:rsidR="002A5353" w:rsidRPr="00FC0C24" w:rsidRDefault="002A5353" w:rsidP="0083288B">
            <w:pPr>
              <w:rPr>
                <w:rFonts w:asciiTheme="minorHAnsi" w:hAnsiTheme="minorHAnsi" w:cstheme="minorHAnsi"/>
                <w:b/>
              </w:rPr>
            </w:pPr>
            <w:r w:rsidRPr="00FC0C24">
              <w:rPr>
                <w:rFonts w:asciiTheme="minorHAnsi" w:hAnsiTheme="minorHAnsi" w:cstheme="minorHAnsi"/>
                <w:b/>
              </w:rPr>
              <w:t>Provider</w:t>
            </w:r>
          </w:p>
        </w:tc>
        <w:tc>
          <w:tcPr>
            <w:tcW w:w="0" w:type="auto"/>
          </w:tcPr>
          <w:p w14:paraId="2113C302" w14:textId="04C61C50" w:rsidR="002A5353" w:rsidRPr="00FC0C24" w:rsidRDefault="002A5353" w:rsidP="0083288B">
            <w:pPr>
              <w:rPr>
                <w:rFonts w:asciiTheme="minorHAnsi" w:hAnsiTheme="minorHAnsi" w:cstheme="minorHAnsi"/>
                <w:b/>
              </w:rPr>
            </w:pPr>
            <w:r w:rsidRPr="00FC0C24">
              <w:rPr>
                <w:rFonts w:asciiTheme="minorHAnsi" w:hAnsiTheme="minorHAnsi" w:cstheme="minorHAnsi"/>
                <w:b/>
              </w:rPr>
              <w:t>Submitting Site</w:t>
            </w:r>
          </w:p>
        </w:tc>
        <w:tc>
          <w:tcPr>
            <w:tcW w:w="0" w:type="auto"/>
          </w:tcPr>
          <w:p w14:paraId="0E2CE5BE" w14:textId="3F38EC59" w:rsidR="002A5353" w:rsidRPr="00FC0C24" w:rsidRDefault="002A5353" w:rsidP="0083288B">
            <w:pPr>
              <w:rPr>
                <w:rFonts w:asciiTheme="minorHAnsi" w:hAnsiTheme="minorHAnsi" w:cstheme="minorHAnsi"/>
                <w:b/>
              </w:rPr>
            </w:pPr>
            <w:r w:rsidRPr="00FC0C24">
              <w:rPr>
                <w:rFonts w:asciiTheme="minorHAnsi" w:hAnsiTheme="minorHAnsi" w:cstheme="minorHAnsi"/>
                <w:b/>
              </w:rPr>
              <w:t>Facility Number</w:t>
            </w:r>
          </w:p>
        </w:tc>
      </w:tr>
      <w:tr w:rsidR="002A5353" w:rsidRPr="009C303B" w14:paraId="30067E09" w14:textId="77777777" w:rsidTr="00A51CD4">
        <w:tc>
          <w:tcPr>
            <w:tcW w:w="0" w:type="auto"/>
            <w:vMerge w:val="restart"/>
          </w:tcPr>
          <w:p w14:paraId="3713277E" w14:textId="05CFF085" w:rsidR="002A5353" w:rsidRPr="009C303B" w:rsidRDefault="002A5353" w:rsidP="0083288B">
            <w:pPr>
              <w:rPr>
                <w:rFonts w:asciiTheme="minorHAnsi" w:hAnsiTheme="minorHAnsi" w:cstheme="minorHAnsi"/>
              </w:rPr>
            </w:pPr>
            <w:r w:rsidRPr="009C303B">
              <w:rPr>
                <w:rFonts w:asciiTheme="minorHAnsi" w:hAnsiTheme="minorHAnsi" w:cstheme="minorHAnsi"/>
              </w:rPr>
              <w:t>Transplant &amp; Acute Leukemia Service Site</w:t>
            </w:r>
          </w:p>
        </w:tc>
        <w:tc>
          <w:tcPr>
            <w:tcW w:w="0" w:type="auto"/>
          </w:tcPr>
          <w:p w14:paraId="74DED706" w14:textId="1C0119AF" w:rsidR="002A5353" w:rsidRPr="009C303B" w:rsidRDefault="00C6248A" w:rsidP="0083288B">
            <w:pPr>
              <w:rPr>
                <w:rFonts w:asciiTheme="minorHAnsi" w:hAnsiTheme="minorHAnsi" w:cstheme="minorHAnsi"/>
              </w:rPr>
            </w:pPr>
            <w:r w:rsidRPr="009C303B">
              <w:rPr>
                <w:rFonts w:asciiTheme="minorHAnsi" w:hAnsiTheme="minorHAnsi" w:cstheme="minorHAnsi"/>
              </w:rPr>
              <w:t>London Health Sciences Centre</w:t>
            </w:r>
          </w:p>
        </w:tc>
        <w:tc>
          <w:tcPr>
            <w:tcW w:w="0" w:type="auto"/>
          </w:tcPr>
          <w:p w14:paraId="23EC019C" w14:textId="4FEFE26D" w:rsidR="002A5353" w:rsidRPr="009C303B" w:rsidRDefault="006C2E2D" w:rsidP="0083288B">
            <w:pPr>
              <w:rPr>
                <w:rFonts w:asciiTheme="minorHAnsi" w:hAnsiTheme="minorHAnsi" w:cstheme="minorHAnsi"/>
              </w:rPr>
            </w:pPr>
            <w:r w:rsidRPr="009C303B">
              <w:rPr>
                <w:rFonts w:asciiTheme="minorHAnsi" w:hAnsiTheme="minorHAnsi" w:cstheme="minorHAnsi"/>
              </w:rPr>
              <w:t>936</w:t>
            </w:r>
          </w:p>
        </w:tc>
      </w:tr>
      <w:tr w:rsidR="002A5353" w:rsidRPr="009C303B" w14:paraId="28EDAC31" w14:textId="77777777" w:rsidTr="00A51CD4">
        <w:tc>
          <w:tcPr>
            <w:tcW w:w="0" w:type="auto"/>
            <w:vMerge/>
          </w:tcPr>
          <w:p w14:paraId="041DFA3D" w14:textId="77777777" w:rsidR="002A5353" w:rsidRPr="009C303B" w:rsidRDefault="002A5353" w:rsidP="0083288B">
            <w:pPr>
              <w:rPr>
                <w:rFonts w:asciiTheme="minorHAnsi" w:hAnsiTheme="minorHAnsi" w:cstheme="minorHAnsi"/>
              </w:rPr>
            </w:pPr>
          </w:p>
        </w:tc>
        <w:tc>
          <w:tcPr>
            <w:tcW w:w="0" w:type="auto"/>
          </w:tcPr>
          <w:p w14:paraId="0D1596E8" w14:textId="714306C5" w:rsidR="002A5353" w:rsidRPr="009C303B" w:rsidRDefault="00C6248A" w:rsidP="0083288B">
            <w:pPr>
              <w:rPr>
                <w:rFonts w:asciiTheme="minorHAnsi" w:hAnsiTheme="minorHAnsi" w:cstheme="minorHAnsi"/>
              </w:rPr>
            </w:pPr>
            <w:r w:rsidRPr="009C303B">
              <w:rPr>
                <w:rFonts w:asciiTheme="minorHAnsi" w:hAnsiTheme="minorHAnsi" w:cstheme="minorHAnsi"/>
              </w:rPr>
              <w:t>Hamilton Health Sciences Centre</w:t>
            </w:r>
          </w:p>
        </w:tc>
        <w:tc>
          <w:tcPr>
            <w:tcW w:w="0" w:type="auto"/>
          </w:tcPr>
          <w:p w14:paraId="104B0439" w14:textId="40CE3C8D" w:rsidR="002A5353" w:rsidRPr="009C303B" w:rsidRDefault="006C2E2D" w:rsidP="0083288B">
            <w:pPr>
              <w:rPr>
                <w:rFonts w:asciiTheme="minorHAnsi" w:hAnsiTheme="minorHAnsi" w:cstheme="minorHAnsi"/>
              </w:rPr>
            </w:pPr>
            <w:r w:rsidRPr="009C303B">
              <w:rPr>
                <w:rFonts w:asciiTheme="minorHAnsi" w:hAnsiTheme="minorHAnsi" w:cstheme="minorHAnsi"/>
              </w:rPr>
              <w:t>942</w:t>
            </w:r>
          </w:p>
        </w:tc>
      </w:tr>
      <w:tr w:rsidR="002A5353" w:rsidRPr="009C303B" w14:paraId="6030628C" w14:textId="77777777" w:rsidTr="00A51CD4">
        <w:tc>
          <w:tcPr>
            <w:tcW w:w="0" w:type="auto"/>
            <w:vMerge/>
          </w:tcPr>
          <w:p w14:paraId="40F39118" w14:textId="77777777" w:rsidR="002A5353" w:rsidRPr="009C303B" w:rsidRDefault="002A5353" w:rsidP="0083288B">
            <w:pPr>
              <w:rPr>
                <w:rFonts w:asciiTheme="minorHAnsi" w:hAnsiTheme="minorHAnsi" w:cstheme="minorHAnsi"/>
              </w:rPr>
            </w:pPr>
          </w:p>
        </w:tc>
        <w:tc>
          <w:tcPr>
            <w:tcW w:w="0" w:type="auto"/>
          </w:tcPr>
          <w:p w14:paraId="5B120F86" w14:textId="1DD7A073" w:rsidR="002A5353" w:rsidRPr="009C303B" w:rsidRDefault="00C6248A" w:rsidP="0083288B">
            <w:pPr>
              <w:rPr>
                <w:rFonts w:asciiTheme="minorHAnsi" w:hAnsiTheme="minorHAnsi" w:cstheme="minorHAnsi"/>
              </w:rPr>
            </w:pPr>
            <w:r w:rsidRPr="009C303B">
              <w:rPr>
                <w:rFonts w:asciiTheme="minorHAnsi" w:hAnsiTheme="minorHAnsi" w:cstheme="minorHAnsi"/>
              </w:rPr>
              <w:t>University Health Network – Princess Margaret Cancer Centre</w:t>
            </w:r>
          </w:p>
        </w:tc>
        <w:tc>
          <w:tcPr>
            <w:tcW w:w="0" w:type="auto"/>
          </w:tcPr>
          <w:p w14:paraId="5EEA5E4C" w14:textId="42F5B59B" w:rsidR="002A5353" w:rsidRPr="009C303B" w:rsidRDefault="006C2E2D" w:rsidP="0083288B">
            <w:pPr>
              <w:rPr>
                <w:rFonts w:asciiTheme="minorHAnsi" w:hAnsiTheme="minorHAnsi" w:cstheme="minorHAnsi"/>
              </w:rPr>
            </w:pPr>
            <w:r w:rsidRPr="009C303B">
              <w:rPr>
                <w:rFonts w:asciiTheme="minorHAnsi" w:hAnsiTheme="minorHAnsi" w:cstheme="minorHAnsi"/>
              </w:rPr>
              <w:t>947</w:t>
            </w:r>
          </w:p>
        </w:tc>
      </w:tr>
      <w:tr w:rsidR="002A5353" w:rsidRPr="009C303B" w14:paraId="402EAC28" w14:textId="77777777" w:rsidTr="00A51CD4">
        <w:tc>
          <w:tcPr>
            <w:tcW w:w="0" w:type="auto"/>
            <w:vMerge/>
          </w:tcPr>
          <w:p w14:paraId="3B418600" w14:textId="77777777" w:rsidR="002A5353" w:rsidRPr="009C303B" w:rsidRDefault="002A5353" w:rsidP="0083288B">
            <w:pPr>
              <w:rPr>
                <w:rFonts w:asciiTheme="minorHAnsi" w:hAnsiTheme="minorHAnsi" w:cstheme="minorHAnsi"/>
              </w:rPr>
            </w:pPr>
          </w:p>
        </w:tc>
        <w:tc>
          <w:tcPr>
            <w:tcW w:w="0" w:type="auto"/>
          </w:tcPr>
          <w:p w14:paraId="5BBE927A" w14:textId="4B0CF80E" w:rsidR="002A5353" w:rsidRPr="009C303B" w:rsidRDefault="00C6248A" w:rsidP="0083288B">
            <w:pPr>
              <w:rPr>
                <w:rFonts w:asciiTheme="minorHAnsi" w:hAnsiTheme="minorHAnsi" w:cstheme="minorHAnsi"/>
              </w:rPr>
            </w:pPr>
            <w:r w:rsidRPr="009C303B">
              <w:rPr>
                <w:rFonts w:asciiTheme="minorHAnsi" w:hAnsiTheme="minorHAnsi" w:cstheme="minorHAnsi"/>
              </w:rPr>
              <w:t>Kingston</w:t>
            </w:r>
            <w:r w:rsidR="00764734" w:rsidRPr="009C303B">
              <w:rPr>
                <w:rFonts w:asciiTheme="minorHAnsi" w:hAnsiTheme="minorHAnsi" w:cstheme="minorHAnsi"/>
              </w:rPr>
              <w:t xml:space="preserve"> Health Sciences Centre</w:t>
            </w:r>
          </w:p>
        </w:tc>
        <w:tc>
          <w:tcPr>
            <w:tcW w:w="0" w:type="auto"/>
          </w:tcPr>
          <w:p w14:paraId="3906426A" w14:textId="4B951DBB" w:rsidR="002A5353" w:rsidRPr="009C303B" w:rsidRDefault="00764734" w:rsidP="0083288B">
            <w:pPr>
              <w:rPr>
                <w:rFonts w:asciiTheme="minorHAnsi" w:hAnsiTheme="minorHAnsi" w:cstheme="minorHAnsi"/>
              </w:rPr>
            </w:pPr>
            <w:r w:rsidRPr="009C303B">
              <w:rPr>
                <w:rFonts w:asciiTheme="minorHAnsi" w:hAnsiTheme="minorHAnsi" w:cstheme="minorHAnsi"/>
              </w:rPr>
              <w:t>978</w:t>
            </w:r>
          </w:p>
        </w:tc>
      </w:tr>
      <w:tr w:rsidR="002A5353" w:rsidRPr="009C303B" w14:paraId="1C02922D" w14:textId="77777777" w:rsidTr="00A51CD4">
        <w:tc>
          <w:tcPr>
            <w:tcW w:w="0" w:type="auto"/>
            <w:vMerge/>
          </w:tcPr>
          <w:p w14:paraId="598F5797" w14:textId="77777777" w:rsidR="002A5353" w:rsidRPr="009C303B" w:rsidRDefault="002A5353" w:rsidP="0083288B">
            <w:pPr>
              <w:rPr>
                <w:rFonts w:asciiTheme="minorHAnsi" w:hAnsiTheme="minorHAnsi" w:cstheme="minorHAnsi"/>
              </w:rPr>
            </w:pPr>
          </w:p>
        </w:tc>
        <w:tc>
          <w:tcPr>
            <w:tcW w:w="0" w:type="auto"/>
          </w:tcPr>
          <w:p w14:paraId="6B202C9F" w14:textId="6A86039E" w:rsidR="002A5353" w:rsidRPr="009C303B" w:rsidRDefault="00C6248A" w:rsidP="0083288B">
            <w:pPr>
              <w:rPr>
                <w:rFonts w:asciiTheme="minorHAnsi" w:hAnsiTheme="minorHAnsi" w:cstheme="minorHAnsi"/>
              </w:rPr>
            </w:pPr>
            <w:r w:rsidRPr="009C303B">
              <w:rPr>
                <w:rFonts w:asciiTheme="minorHAnsi" w:hAnsiTheme="minorHAnsi" w:cstheme="minorHAnsi"/>
              </w:rPr>
              <w:t>The Ottawa Hospital</w:t>
            </w:r>
          </w:p>
        </w:tc>
        <w:tc>
          <w:tcPr>
            <w:tcW w:w="0" w:type="auto"/>
          </w:tcPr>
          <w:p w14:paraId="4C5CB7C3" w14:textId="539E47E9" w:rsidR="002A5353" w:rsidRPr="009C303B" w:rsidRDefault="006C2E2D" w:rsidP="0083288B">
            <w:pPr>
              <w:rPr>
                <w:rFonts w:asciiTheme="minorHAnsi" w:hAnsiTheme="minorHAnsi" w:cstheme="minorHAnsi"/>
              </w:rPr>
            </w:pPr>
            <w:r w:rsidRPr="009C303B">
              <w:rPr>
                <w:rFonts w:asciiTheme="minorHAnsi" w:hAnsiTheme="minorHAnsi" w:cstheme="minorHAnsi"/>
              </w:rPr>
              <w:t>958</w:t>
            </w:r>
          </w:p>
        </w:tc>
      </w:tr>
      <w:tr w:rsidR="002A5353" w:rsidRPr="009C303B" w14:paraId="6FDD75E4" w14:textId="77777777" w:rsidTr="00A51CD4">
        <w:tc>
          <w:tcPr>
            <w:tcW w:w="0" w:type="auto"/>
            <w:vMerge/>
          </w:tcPr>
          <w:p w14:paraId="29AE9620" w14:textId="77777777" w:rsidR="002A5353" w:rsidRPr="009C303B" w:rsidRDefault="002A5353" w:rsidP="0083288B">
            <w:pPr>
              <w:rPr>
                <w:rFonts w:asciiTheme="minorHAnsi" w:hAnsiTheme="minorHAnsi" w:cstheme="minorHAnsi"/>
              </w:rPr>
            </w:pPr>
          </w:p>
        </w:tc>
        <w:tc>
          <w:tcPr>
            <w:tcW w:w="0" w:type="auto"/>
          </w:tcPr>
          <w:p w14:paraId="29C211EF" w14:textId="34D15074" w:rsidR="002A5353" w:rsidRPr="009C303B" w:rsidRDefault="00C6248A" w:rsidP="0083288B">
            <w:pPr>
              <w:rPr>
                <w:rFonts w:asciiTheme="minorHAnsi" w:hAnsiTheme="minorHAnsi" w:cstheme="minorHAnsi"/>
              </w:rPr>
            </w:pPr>
            <w:r w:rsidRPr="009C303B">
              <w:rPr>
                <w:rFonts w:asciiTheme="minorHAnsi" w:hAnsiTheme="minorHAnsi" w:cstheme="minorHAnsi"/>
              </w:rPr>
              <w:t>Health Sciences North</w:t>
            </w:r>
          </w:p>
        </w:tc>
        <w:tc>
          <w:tcPr>
            <w:tcW w:w="0" w:type="auto"/>
          </w:tcPr>
          <w:p w14:paraId="1536BC2B" w14:textId="7A399FAA" w:rsidR="002A5353" w:rsidRPr="009C303B" w:rsidRDefault="006C2E2D" w:rsidP="0083288B">
            <w:pPr>
              <w:rPr>
                <w:rFonts w:asciiTheme="minorHAnsi" w:hAnsiTheme="minorHAnsi" w:cstheme="minorHAnsi"/>
              </w:rPr>
            </w:pPr>
            <w:r w:rsidRPr="009C303B">
              <w:rPr>
                <w:rFonts w:asciiTheme="minorHAnsi" w:hAnsiTheme="minorHAnsi" w:cstheme="minorHAnsi"/>
              </w:rPr>
              <w:t>959</w:t>
            </w:r>
          </w:p>
        </w:tc>
      </w:tr>
      <w:tr w:rsidR="002A5353" w:rsidRPr="009C303B" w14:paraId="19015E82" w14:textId="77777777" w:rsidTr="00A51CD4">
        <w:tc>
          <w:tcPr>
            <w:tcW w:w="0" w:type="auto"/>
            <w:vMerge w:val="restart"/>
          </w:tcPr>
          <w:p w14:paraId="1E00957B" w14:textId="11B7B63B" w:rsidR="002A5353" w:rsidRPr="009C303B" w:rsidRDefault="002A5353" w:rsidP="0083288B">
            <w:pPr>
              <w:rPr>
                <w:rFonts w:asciiTheme="minorHAnsi" w:hAnsiTheme="minorHAnsi" w:cstheme="minorHAnsi"/>
              </w:rPr>
            </w:pPr>
            <w:r w:rsidRPr="009C303B">
              <w:rPr>
                <w:rFonts w:asciiTheme="minorHAnsi" w:hAnsiTheme="minorHAnsi" w:cstheme="minorHAnsi"/>
              </w:rPr>
              <w:t>Acute Leukemia Service Site</w:t>
            </w:r>
          </w:p>
        </w:tc>
        <w:tc>
          <w:tcPr>
            <w:tcW w:w="0" w:type="auto"/>
          </w:tcPr>
          <w:p w14:paraId="177347A8" w14:textId="5D083A25" w:rsidR="002A5353" w:rsidRPr="009C303B" w:rsidRDefault="00C6248A" w:rsidP="0083288B">
            <w:pPr>
              <w:rPr>
                <w:rFonts w:asciiTheme="minorHAnsi" w:hAnsiTheme="minorHAnsi" w:cstheme="minorHAnsi"/>
              </w:rPr>
            </w:pPr>
            <w:r w:rsidRPr="009C303B">
              <w:rPr>
                <w:rFonts w:asciiTheme="minorHAnsi" w:hAnsiTheme="minorHAnsi" w:cstheme="minorHAnsi"/>
              </w:rPr>
              <w:t>Windsor Regional Hospital</w:t>
            </w:r>
          </w:p>
        </w:tc>
        <w:tc>
          <w:tcPr>
            <w:tcW w:w="0" w:type="auto"/>
          </w:tcPr>
          <w:p w14:paraId="3C90C5CF" w14:textId="167F06CC" w:rsidR="002A5353" w:rsidRPr="009C303B" w:rsidRDefault="006C2E2D" w:rsidP="0083288B">
            <w:pPr>
              <w:rPr>
                <w:rFonts w:asciiTheme="minorHAnsi" w:hAnsiTheme="minorHAnsi" w:cstheme="minorHAnsi"/>
              </w:rPr>
            </w:pPr>
            <w:r w:rsidRPr="009C303B">
              <w:rPr>
                <w:rFonts w:asciiTheme="minorHAnsi" w:hAnsiTheme="minorHAnsi" w:cstheme="minorHAnsi"/>
              </w:rPr>
              <w:t>933</w:t>
            </w:r>
          </w:p>
        </w:tc>
      </w:tr>
      <w:tr w:rsidR="002A5353" w:rsidRPr="009C303B" w14:paraId="1135FB91" w14:textId="77777777" w:rsidTr="00A51CD4">
        <w:tc>
          <w:tcPr>
            <w:tcW w:w="0" w:type="auto"/>
            <w:vMerge/>
          </w:tcPr>
          <w:p w14:paraId="06AF5E38" w14:textId="77777777" w:rsidR="002A5353" w:rsidRPr="009C303B" w:rsidRDefault="002A5353" w:rsidP="0083288B">
            <w:pPr>
              <w:rPr>
                <w:rFonts w:asciiTheme="minorHAnsi" w:hAnsiTheme="minorHAnsi" w:cstheme="minorHAnsi"/>
              </w:rPr>
            </w:pPr>
          </w:p>
        </w:tc>
        <w:tc>
          <w:tcPr>
            <w:tcW w:w="0" w:type="auto"/>
          </w:tcPr>
          <w:p w14:paraId="10BE30EF" w14:textId="1FAB8CA3" w:rsidR="002A5353" w:rsidRPr="009C303B" w:rsidRDefault="00C6248A" w:rsidP="0083288B">
            <w:pPr>
              <w:rPr>
                <w:rFonts w:asciiTheme="minorHAnsi" w:hAnsiTheme="minorHAnsi" w:cstheme="minorHAnsi"/>
              </w:rPr>
            </w:pPr>
            <w:r w:rsidRPr="009C303B">
              <w:rPr>
                <w:rFonts w:asciiTheme="minorHAnsi" w:hAnsiTheme="minorHAnsi" w:cstheme="minorHAnsi"/>
              </w:rPr>
              <w:t>Grand River Hospital</w:t>
            </w:r>
          </w:p>
        </w:tc>
        <w:tc>
          <w:tcPr>
            <w:tcW w:w="0" w:type="auto"/>
          </w:tcPr>
          <w:p w14:paraId="6B680934" w14:textId="73E4402D" w:rsidR="002A5353" w:rsidRPr="009C303B" w:rsidRDefault="006C2E2D" w:rsidP="0083288B">
            <w:pPr>
              <w:rPr>
                <w:rFonts w:asciiTheme="minorHAnsi" w:hAnsiTheme="minorHAnsi" w:cstheme="minorHAnsi"/>
              </w:rPr>
            </w:pPr>
            <w:r w:rsidRPr="009C303B">
              <w:rPr>
                <w:rFonts w:asciiTheme="minorHAnsi" w:hAnsiTheme="minorHAnsi" w:cstheme="minorHAnsi"/>
              </w:rPr>
              <w:t>930</w:t>
            </w:r>
          </w:p>
        </w:tc>
      </w:tr>
      <w:tr w:rsidR="002A5353" w:rsidRPr="009C303B" w14:paraId="2FE8D02B" w14:textId="77777777" w:rsidTr="00A51CD4">
        <w:tc>
          <w:tcPr>
            <w:tcW w:w="0" w:type="auto"/>
            <w:vMerge/>
          </w:tcPr>
          <w:p w14:paraId="0CF3E532" w14:textId="77777777" w:rsidR="002A5353" w:rsidRPr="009C303B" w:rsidRDefault="002A5353" w:rsidP="0083288B">
            <w:pPr>
              <w:rPr>
                <w:rFonts w:asciiTheme="minorHAnsi" w:hAnsiTheme="minorHAnsi" w:cstheme="minorHAnsi"/>
              </w:rPr>
            </w:pPr>
          </w:p>
        </w:tc>
        <w:tc>
          <w:tcPr>
            <w:tcW w:w="0" w:type="auto"/>
          </w:tcPr>
          <w:p w14:paraId="03AC5CCD" w14:textId="133F11F9" w:rsidR="002A5353" w:rsidRPr="009C303B" w:rsidRDefault="00C6248A" w:rsidP="0083288B">
            <w:pPr>
              <w:rPr>
                <w:rFonts w:asciiTheme="minorHAnsi" w:hAnsiTheme="minorHAnsi" w:cstheme="minorHAnsi"/>
              </w:rPr>
            </w:pPr>
            <w:r w:rsidRPr="009C303B">
              <w:rPr>
                <w:rFonts w:asciiTheme="minorHAnsi" w:hAnsiTheme="minorHAnsi" w:cstheme="minorHAnsi"/>
              </w:rPr>
              <w:t>Thunder Bay Regional Health Sciences Centre</w:t>
            </w:r>
          </w:p>
        </w:tc>
        <w:tc>
          <w:tcPr>
            <w:tcW w:w="0" w:type="auto"/>
          </w:tcPr>
          <w:p w14:paraId="0670C957" w14:textId="22346ABF" w:rsidR="002A5353" w:rsidRPr="009C303B" w:rsidRDefault="006C2E2D" w:rsidP="0083288B">
            <w:pPr>
              <w:rPr>
                <w:rFonts w:asciiTheme="minorHAnsi" w:hAnsiTheme="minorHAnsi" w:cstheme="minorHAnsi"/>
              </w:rPr>
            </w:pPr>
            <w:r w:rsidRPr="009C303B">
              <w:rPr>
                <w:rFonts w:asciiTheme="minorHAnsi" w:hAnsiTheme="minorHAnsi" w:cstheme="minorHAnsi"/>
              </w:rPr>
              <w:t>935</w:t>
            </w:r>
          </w:p>
        </w:tc>
      </w:tr>
      <w:tr w:rsidR="002A5353" w:rsidRPr="009C303B" w14:paraId="6459DD95" w14:textId="77777777" w:rsidTr="00A51CD4">
        <w:tc>
          <w:tcPr>
            <w:tcW w:w="0" w:type="auto"/>
            <w:vMerge/>
          </w:tcPr>
          <w:p w14:paraId="28959628" w14:textId="77777777" w:rsidR="002A5353" w:rsidRPr="009C303B" w:rsidRDefault="002A5353" w:rsidP="0083288B">
            <w:pPr>
              <w:rPr>
                <w:rFonts w:asciiTheme="minorHAnsi" w:hAnsiTheme="minorHAnsi" w:cstheme="minorHAnsi"/>
              </w:rPr>
            </w:pPr>
          </w:p>
        </w:tc>
        <w:tc>
          <w:tcPr>
            <w:tcW w:w="0" w:type="auto"/>
          </w:tcPr>
          <w:p w14:paraId="0DAE4D62" w14:textId="75A13F3E" w:rsidR="002A5353" w:rsidRPr="009C303B" w:rsidRDefault="00C6248A" w:rsidP="0083288B">
            <w:pPr>
              <w:rPr>
                <w:rFonts w:asciiTheme="minorHAnsi" w:hAnsiTheme="minorHAnsi" w:cstheme="minorHAnsi"/>
              </w:rPr>
            </w:pPr>
            <w:r w:rsidRPr="009C303B">
              <w:rPr>
                <w:rFonts w:asciiTheme="minorHAnsi" w:hAnsiTheme="minorHAnsi" w:cstheme="minorHAnsi"/>
              </w:rPr>
              <w:t>Sunnybrook Health Sciences Centre</w:t>
            </w:r>
          </w:p>
        </w:tc>
        <w:tc>
          <w:tcPr>
            <w:tcW w:w="0" w:type="auto"/>
          </w:tcPr>
          <w:p w14:paraId="72DB5BB3" w14:textId="6744C09D" w:rsidR="002A5353" w:rsidRPr="009C303B" w:rsidRDefault="006C2E2D" w:rsidP="0083288B">
            <w:pPr>
              <w:rPr>
                <w:rFonts w:asciiTheme="minorHAnsi" w:hAnsiTheme="minorHAnsi" w:cstheme="minorHAnsi"/>
              </w:rPr>
            </w:pPr>
            <w:r w:rsidRPr="009C303B">
              <w:rPr>
                <w:rFonts w:asciiTheme="minorHAnsi" w:hAnsiTheme="minorHAnsi" w:cstheme="minorHAnsi"/>
              </w:rPr>
              <w:t>953</w:t>
            </w:r>
          </w:p>
        </w:tc>
      </w:tr>
      <w:tr w:rsidR="004D00A8" w:rsidRPr="009C303B" w14:paraId="79EAAD39" w14:textId="77777777" w:rsidTr="00A51CD4">
        <w:tc>
          <w:tcPr>
            <w:tcW w:w="0" w:type="auto"/>
            <w:vMerge w:val="restart"/>
          </w:tcPr>
          <w:p w14:paraId="0611FD37" w14:textId="0025CB55" w:rsidR="004D00A8" w:rsidRPr="009C303B" w:rsidRDefault="004D00A8" w:rsidP="0083288B">
            <w:pPr>
              <w:rPr>
                <w:rFonts w:asciiTheme="minorHAnsi" w:hAnsiTheme="minorHAnsi" w:cstheme="minorHAnsi"/>
              </w:rPr>
            </w:pPr>
            <w:r w:rsidRPr="009C303B">
              <w:rPr>
                <w:rFonts w:asciiTheme="minorHAnsi" w:hAnsiTheme="minorHAnsi" w:cstheme="minorHAnsi"/>
              </w:rPr>
              <w:t>Acute Leukemia Shared-Care Partner Centre</w:t>
            </w:r>
          </w:p>
        </w:tc>
        <w:tc>
          <w:tcPr>
            <w:tcW w:w="0" w:type="auto"/>
          </w:tcPr>
          <w:p w14:paraId="7B2BE612" w14:textId="44C4F9E4" w:rsidR="004D00A8" w:rsidRPr="00FC0C24" w:rsidRDefault="004D00A8" w:rsidP="0083288B">
            <w:pPr>
              <w:rPr>
                <w:rFonts w:asciiTheme="minorHAnsi" w:hAnsiTheme="minorHAnsi" w:cstheme="minorHAnsi"/>
              </w:rPr>
            </w:pPr>
            <w:r w:rsidRPr="00FC0C24">
              <w:rPr>
                <w:rFonts w:asciiTheme="minorHAnsi" w:hAnsiTheme="minorHAnsi" w:cstheme="minorHAnsi"/>
              </w:rPr>
              <w:t>Niagara Health System</w:t>
            </w:r>
          </w:p>
        </w:tc>
        <w:tc>
          <w:tcPr>
            <w:tcW w:w="0" w:type="auto"/>
          </w:tcPr>
          <w:p w14:paraId="5E262F1F" w14:textId="39BAC7B3" w:rsidR="004D00A8" w:rsidRPr="00FC0C24" w:rsidRDefault="004D00A8" w:rsidP="0083288B">
            <w:pPr>
              <w:rPr>
                <w:rFonts w:asciiTheme="minorHAnsi" w:hAnsiTheme="minorHAnsi" w:cstheme="minorHAnsi"/>
              </w:rPr>
            </w:pPr>
            <w:r w:rsidRPr="00FC0C24">
              <w:rPr>
                <w:rFonts w:asciiTheme="minorHAnsi" w:hAnsiTheme="minorHAnsi" w:cstheme="minorHAnsi"/>
              </w:rPr>
              <w:t>962</w:t>
            </w:r>
          </w:p>
        </w:tc>
      </w:tr>
      <w:tr w:rsidR="004D00A8" w:rsidRPr="009C303B" w14:paraId="549E75D3" w14:textId="77777777" w:rsidTr="00A51CD4">
        <w:tc>
          <w:tcPr>
            <w:tcW w:w="0" w:type="auto"/>
            <w:vMerge/>
          </w:tcPr>
          <w:p w14:paraId="6B546B9D" w14:textId="083F517D" w:rsidR="004D00A8" w:rsidRPr="009C303B" w:rsidRDefault="004D00A8" w:rsidP="0083288B">
            <w:pPr>
              <w:rPr>
                <w:rFonts w:asciiTheme="minorHAnsi" w:hAnsiTheme="minorHAnsi" w:cstheme="minorHAnsi"/>
              </w:rPr>
            </w:pPr>
          </w:p>
        </w:tc>
        <w:tc>
          <w:tcPr>
            <w:tcW w:w="0" w:type="auto"/>
          </w:tcPr>
          <w:p w14:paraId="20B164BE" w14:textId="4D7019ED" w:rsidR="004D00A8" w:rsidRPr="009C303B" w:rsidRDefault="004D00A8" w:rsidP="0083288B">
            <w:pPr>
              <w:rPr>
                <w:rFonts w:asciiTheme="minorHAnsi" w:hAnsiTheme="minorHAnsi" w:cstheme="minorHAnsi"/>
              </w:rPr>
            </w:pPr>
            <w:r w:rsidRPr="009C303B">
              <w:rPr>
                <w:rFonts w:asciiTheme="minorHAnsi" w:hAnsiTheme="minorHAnsi" w:cstheme="minorHAnsi"/>
              </w:rPr>
              <w:t>Lakeridge Health</w:t>
            </w:r>
          </w:p>
        </w:tc>
        <w:tc>
          <w:tcPr>
            <w:tcW w:w="0" w:type="auto"/>
          </w:tcPr>
          <w:p w14:paraId="5072867E" w14:textId="1588D25E" w:rsidR="004D00A8" w:rsidRPr="009C303B" w:rsidRDefault="004D00A8" w:rsidP="0083288B">
            <w:pPr>
              <w:rPr>
                <w:rFonts w:asciiTheme="minorHAnsi" w:hAnsiTheme="minorHAnsi" w:cstheme="minorHAnsi"/>
              </w:rPr>
            </w:pPr>
            <w:r w:rsidRPr="009C303B">
              <w:rPr>
                <w:rFonts w:asciiTheme="minorHAnsi" w:hAnsiTheme="minorHAnsi" w:cstheme="minorHAnsi"/>
              </w:rPr>
              <w:t>952</w:t>
            </w:r>
          </w:p>
        </w:tc>
      </w:tr>
      <w:tr w:rsidR="004D00A8" w:rsidRPr="009C303B" w14:paraId="562297E1" w14:textId="77777777" w:rsidTr="00A51CD4">
        <w:tc>
          <w:tcPr>
            <w:tcW w:w="0" w:type="auto"/>
            <w:vMerge/>
          </w:tcPr>
          <w:p w14:paraId="5ED6344B" w14:textId="77777777" w:rsidR="004D00A8" w:rsidRPr="009C303B" w:rsidRDefault="004D00A8" w:rsidP="009B1543">
            <w:pPr>
              <w:rPr>
                <w:rFonts w:asciiTheme="minorHAnsi" w:hAnsiTheme="minorHAnsi" w:cstheme="minorHAnsi"/>
              </w:rPr>
            </w:pPr>
          </w:p>
        </w:tc>
        <w:tc>
          <w:tcPr>
            <w:tcW w:w="0" w:type="auto"/>
          </w:tcPr>
          <w:p w14:paraId="5AA0F936" w14:textId="31958AA6" w:rsidR="004D00A8" w:rsidRPr="009C303B" w:rsidRDefault="004D00A8" w:rsidP="009B1543">
            <w:pPr>
              <w:rPr>
                <w:rFonts w:asciiTheme="minorHAnsi" w:hAnsiTheme="minorHAnsi" w:cstheme="minorHAnsi"/>
              </w:rPr>
            </w:pPr>
            <w:r w:rsidRPr="00FC0C24">
              <w:rPr>
                <w:rFonts w:asciiTheme="minorHAnsi" w:hAnsiTheme="minorHAnsi" w:cstheme="minorHAnsi"/>
              </w:rPr>
              <w:t>Southlake Regional Health Centre</w:t>
            </w:r>
          </w:p>
        </w:tc>
        <w:tc>
          <w:tcPr>
            <w:tcW w:w="0" w:type="auto"/>
          </w:tcPr>
          <w:p w14:paraId="6C856FE5" w14:textId="7DD0528E" w:rsidR="004D00A8" w:rsidRPr="009C303B" w:rsidRDefault="004D00A8" w:rsidP="009B1543">
            <w:pPr>
              <w:rPr>
                <w:rFonts w:asciiTheme="minorHAnsi" w:hAnsiTheme="minorHAnsi" w:cstheme="minorHAnsi"/>
              </w:rPr>
            </w:pPr>
            <w:r w:rsidRPr="00FC0C24">
              <w:rPr>
                <w:rFonts w:asciiTheme="minorHAnsi" w:hAnsiTheme="minorHAnsi" w:cstheme="minorHAnsi"/>
              </w:rPr>
              <w:t>736</w:t>
            </w:r>
          </w:p>
        </w:tc>
      </w:tr>
      <w:tr w:rsidR="004D00A8" w:rsidRPr="009C303B" w14:paraId="393FDEC5" w14:textId="77777777" w:rsidTr="00A51CD4">
        <w:tc>
          <w:tcPr>
            <w:tcW w:w="0" w:type="auto"/>
            <w:vMerge/>
          </w:tcPr>
          <w:p w14:paraId="47619DB3" w14:textId="77777777" w:rsidR="004D00A8" w:rsidRPr="009C303B" w:rsidRDefault="004D00A8" w:rsidP="0083288B">
            <w:pPr>
              <w:rPr>
                <w:rFonts w:asciiTheme="minorHAnsi" w:hAnsiTheme="minorHAnsi" w:cstheme="minorHAnsi"/>
              </w:rPr>
            </w:pPr>
          </w:p>
        </w:tc>
        <w:tc>
          <w:tcPr>
            <w:tcW w:w="0" w:type="auto"/>
          </w:tcPr>
          <w:p w14:paraId="06EBB2B9" w14:textId="1F727CCC" w:rsidR="004D00A8" w:rsidRPr="00FC0C24" w:rsidRDefault="004D00A8" w:rsidP="0083288B">
            <w:pPr>
              <w:rPr>
                <w:rFonts w:asciiTheme="minorHAnsi" w:hAnsiTheme="minorHAnsi" w:cstheme="minorHAnsi"/>
              </w:rPr>
            </w:pPr>
            <w:r w:rsidRPr="00FC0C24">
              <w:rPr>
                <w:rFonts w:asciiTheme="minorHAnsi" w:hAnsiTheme="minorHAnsi" w:cstheme="minorHAnsi"/>
              </w:rPr>
              <w:t>Royal Victoria Regional Health Centre</w:t>
            </w:r>
          </w:p>
        </w:tc>
        <w:tc>
          <w:tcPr>
            <w:tcW w:w="0" w:type="auto"/>
          </w:tcPr>
          <w:p w14:paraId="1B341CC1" w14:textId="0F6B38F6" w:rsidR="004D00A8" w:rsidRPr="00FC0C24" w:rsidRDefault="004D00A8" w:rsidP="0083288B">
            <w:pPr>
              <w:rPr>
                <w:rFonts w:asciiTheme="minorHAnsi" w:hAnsiTheme="minorHAnsi" w:cstheme="minorHAnsi"/>
              </w:rPr>
            </w:pPr>
            <w:r w:rsidRPr="00FC0C24">
              <w:rPr>
                <w:rFonts w:asciiTheme="minorHAnsi" w:hAnsiTheme="minorHAnsi" w:cstheme="minorHAnsi"/>
              </w:rPr>
              <w:t>606</w:t>
            </w:r>
          </w:p>
        </w:tc>
      </w:tr>
    </w:tbl>
    <w:p w14:paraId="199D48E9" w14:textId="77777777" w:rsidR="002A5353" w:rsidRPr="009C303B" w:rsidRDefault="002A5353" w:rsidP="0083288B">
      <w:pPr>
        <w:rPr>
          <w:rFonts w:cstheme="minorHAnsi"/>
          <w:b/>
          <w:lang w:val="en-CA"/>
        </w:rPr>
      </w:pPr>
    </w:p>
    <w:p w14:paraId="464FE60B" w14:textId="1889D439" w:rsidR="00965EA1" w:rsidRPr="009C303B" w:rsidRDefault="00965EA1" w:rsidP="00965EA1">
      <w:pPr>
        <w:rPr>
          <w:rFonts w:cstheme="minorHAnsi"/>
          <w:lang w:val="en-CA"/>
        </w:rPr>
      </w:pPr>
      <w:bookmarkStart w:id="30" w:name="_Appendix-11:_Valid_2-digits"/>
      <w:bookmarkEnd w:id="30"/>
      <w:r w:rsidRPr="009C303B">
        <w:rPr>
          <w:rFonts w:cstheme="minorHAnsi"/>
          <w:lang w:val="en-CA"/>
        </w:rPr>
        <w:t>The Master Numbering System has been developed for the purpose of bringing together all Health Facilities and Programs under one system of identification. The list is a composite of health and health related units, facilities, clinics, programs</w:t>
      </w:r>
      <w:r w:rsidR="009408CB">
        <w:rPr>
          <w:rFonts w:cstheme="minorHAnsi"/>
          <w:lang w:val="en-CA"/>
        </w:rPr>
        <w:t>,</w:t>
      </w:r>
      <w:r w:rsidRPr="009C303B">
        <w:rPr>
          <w:rFonts w:cstheme="minorHAnsi"/>
          <w:lang w:val="en-CA"/>
        </w:rPr>
        <w:t xml:space="preserve"> and services. Each such organization has been assigned a unique four digit identifying code.</w:t>
      </w:r>
    </w:p>
    <w:p w14:paraId="0239036D" w14:textId="77777777" w:rsidR="00965EA1" w:rsidRPr="009C303B" w:rsidRDefault="00965EA1" w:rsidP="00965EA1">
      <w:pPr>
        <w:rPr>
          <w:rFonts w:cstheme="minorHAnsi"/>
          <w:lang w:val="en-CA"/>
        </w:rPr>
      </w:pPr>
    </w:p>
    <w:p w14:paraId="60450E64" w14:textId="0A37C4E9" w:rsidR="00965EA1" w:rsidRPr="00FC0C24" w:rsidRDefault="00965EA1" w:rsidP="00965EA1">
      <w:pPr>
        <w:rPr>
          <w:rFonts w:cstheme="minorHAnsi"/>
          <w:lang w:val="en-CA"/>
        </w:rPr>
      </w:pPr>
      <w:r w:rsidRPr="009C303B">
        <w:rPr>
          <w:rFonts w:cstheme="minorHAnsi"/>
          <w:lang w:val="en-CA"/>
        </w:rPr>
        <w:t xml:space="preserve">(For details, please refer </w:t>
      </w:r>
      <w:r w:rsidR="00FB26E4" w:rsidRPr="009C303B">
        <w:rPr>
          <w:rFonts w:cstheme="minorHAnsi"/>
          <w:lang w:val="en-CA"/>
        </w:rPr>
        <w:t>Ontario Health (</w:t>
      </w:r>
      <w:r w:rsidRPr="009C303B">
        <w:rPr>
          <w:rFonts w:cstheme="minorHAnsi"/>
          <w:lang w:val="en-CA"/>
        </w:rPr>
        <w:t>Cancer Care Ontario</w:t>
      </w:r>
      <w:r w:rsidR="00FB26E4" w:rsidRPr="009C303B">
        <w:rPr>
          <w:rFonts w:cstheme="minorHAnsi"/>
          <w:lang w:val="en-CA"/>
        </w:rPr>
        <w:t>)</w:t>
      </w:r>
      <w:r w:rsidRPr="009C303B">
        <w:rPr>
          <w:rFonts w:cstheme="minorHAnsi"/>
          <w:lang w:val="en-CA"/>
        </w:rPr>
        <w:t>'s Data Book - 20</w:t>
      </w:r>
      <w:r w:rsidR="004D00A8" w:rsidRPr="009C303B">
        <w:rPr>
          <w:rFonts w:cstheme="minorHAnsi"/>
          <w:lang w:val="en-CA"/>
        </w:rPr>
        <w:t>2</w:t>
      </w:r>
      <w:r w:rsidR="009408CB">
        <w:rPr>
          <w:rFonts w:cstheme="minorHAnsi"/>
          <w:lang w:val="en-CA"/>
        </w:rPr>
        <w:t>1</w:t>
      </w:r>
      <w:r w:rsidRPr="009C303B">
        <w:rPr>
          <w:rFonts w:cstheme="minorHAnsi"/>
          <w:lang w:val="en-CA"/>
        </w:rPr>
        <w:t>-202</w:t>
      </w:r>
      <w:r w:rsidR="009408CB">
        <w:rPr>
          <w:rFonts w:cstheme="minorHAnsi"/>
          <w:lang w:val="en-CA"/>
        </w:rPr>
        <w:t>2</w:t>
      </w:r>
      <w:r w:rsidRPr="009C303B">
        <w:rPr>
          <w:rFonts w:cstheme="minorHAnsi"/>
          <w:lang w:val="en-CA"/>
        </w:rPr>
        <w:t xml:space="preserve">, Appendix A: MOHLTC Master Numbering System, at link </w:t>
      </w:r>
      <w:hyperlink r:id="rId13" w:history="1">
        <w:r w:rsidRPr="00FC0C24">
          <w:rPr>
            <w:rStyle w:val="Hyperlink"/>
            <w:rFonts w:cstheme="minorHAnsi"/>
          </w:rPr>
          <w:t>https://www.cancercareontario.ca/en/data-book-reporting-standards</w:t>
        </w:r>
      </w:hyperlink>
      <w:r w:rsidRPr="00FC0C24">
        <w:rPr>
          <w:rFonts w:cstheme="minorHAnsi"/>
          <w:lang w:val="en-CA"/>
        </w:rPr>
        <w:t>).</w:t>
      </w:r>
    </w:p>
    <w:p w14:paraId="4018AF41" w14:textId="77777777" w:rsidR="0010018B" w:rsidRPr="009C303B" w:rsidRDefault="0010018B">
      <w:pPr>
        <w:rPr>
          <w:rFonts w:eastAsiaTheme="majorEastAsia" w:cstheme="minorHAnsi"/>
          <w:color w:val="2E74B5" w:themeColor="accent1" w:themeShade="BF"/>
          <w:sz w:val="26"/>
          <w:szCs w:val="26"/>
          <w:lang w:val="en-CA"/>
        </w:rPr>
      </w:pPr>
      <w:r w:rsidRPr="00FC0C24">
        <w:rPr>
          <w:rFonts w:cstheme="minorHAnsi"/>
          <w:lang w:val="en-CA"/>
        </w:rPr>
        <w:br w:type="page"/>
      </w:r>
    </w:p>
    <w:p w14:paraId="7D1D6ACF" w14:textId="3694B3E6" w:rsidR="00A27795" w:rsidRPr="009C303B" w:rsidRDefault="002E18BE" w:rsidP="00D561DE">
      <w:pPr>
        <w:pStyle w:val="Heading2"/>
        <w:rPr>
          <w:rFonts w:asciiTheme="minorHAnsi" w:hAnsiTheme="minorHAnsi" w:cstheme="minorHAnsi"/>
          <w:lang w:val="en-CA"/>
        </w:rPr>
      </w:pPr>
      <w:bookmarkStart w:id="31" w:name="_Toc73448016"/>
      <w:r w:rsidRPr="009C303B">
        <w:rPr>
          <w:rFonts w:asciiTheme="minorHAnsi" w:hAnsiTheme="minorHAnsi" w:cstheme="minorHAnsi"/>
          <w:lang w:val="en-CA"/>
        </w:rPr>
        <w:t>Appendix-</w:t>
      </w:r>
      <w:r w:rsidR="00965EA1" w:rsidRPr="009C303B">
        <w:rPr>
          <w:rFonts w:asciiTheme="minorHAnsi" w:hAnsiTheme="minorHAnsi" w:cstheme="minorHAnsi"/>
          <w:lang w:val="en-CA"/>
        </w:rPr>
        <w:t>2</w:t>
      </w:r>
      <w:r w:rsidRPr="009C303B">
        <w:rPr>
          <w:rFonts w:asciiTheme="minorHAnsi" w:hAnsiTheme="minorHAnsi" w:cstheme="minorHAnsi"/>
          <w:lang w:val="en-CA"/>
        </w:rPr>
        <w:t xml:space="preserve">: </w:t>
      </w:r>
      <w:r w:rsidR="00A27795" w:rsidRPr="009C303B">
        <w:rPr>
          <w:rFonts w:asciiTheme="minorHAnsi" w:hAnsiTheme="minorHAnsi" w:cstheme="minorHAnsi"/>
          <w:lang w:val="en-CA"/>
        </w:rPr>
        <w:t>Valid 2-digits Postal Codes</w:t>
      </w:r>
      <w:bookmarkEnd w:id="31"/>
    </w:p>
    <w:p w14:paraId="6C9772F2" w14:textId="6658772A" w:rsidR="00A27795" w:rsidRPr="00FC0C24" w:rsidRDefault="00A27795" w:rsidP="00D561DE">
      <w:pPr>
        <w:rPr>
          <w:rFonts w:cstheme="minorHAnsi"/>
          <w:lang w:val="en-CA"/>
        </w:rPr>
      </w:pPr>
      <w:r w:rsidRPr="00FC0C24">
        <w:rPr>
          <w:rFonts w:cstheme="minorHAnsi"/>
          <w:lang w:val="en-CA"/>
        </w:rPr>
        <w:t xml:space="preserve">(Source: </w:t>
      </w:r>
      <w:r w:rsidR="00FB26E4" w:rsidRPr="00FC0C24">
        <w:rPr>
          <w:rFonts w:cstheme="minorHAnsi"/>
          <w:lang w:val="en-CA"/>
        </w:rPr>
        <w:t>Ontario Health (</w:t>
      </w:r>
      <w:r w:rsidRPr="00FC0C24">
        <w:rPr>
          <w:rFonts w:cstheme="minorHAnsi"/>
          <w:lang w:val="en-CA"/>
        </w:rPr>
        <w:t>Cancer Care Ontario</w:t>
      </w:r>
      <w:r w:rsidR="00FB26E4" w:rsidRPr="00FC0C24">
        <w:rPr>
          <w:rFonts w:cstheme="minorHAnsi"/>
          <w:lang w:val="en-CA"/>
        </w:rPr>
        <w:t>)</w:t>
      </w:r>
      <w:r w:rsidRPr="00FC0C24">
        <w:rPr>
          <w:rFonts w:cstheme="minorHAnsi"/>
          <w:lang w:val="en-CA"/>
        </w:rPr>
        <w:t xml:space="preserve">'s Data Book </w:t>
      </w:r>
      <w:hyperlink r:id="rId14" w:history="1">
        <w:r w:rsidR="00D52209" w:rsidRPr="009408CB">
          <w:rPr>
            <w:rStyle w:val="Hyperlink"/>
            <w:rFonts w:cstheme="minorHAnsi"/>
            <w:lang w:val="en-CA"/>
          </w:rPr>
          <w:t>https://www.cancercareontario.ca/en/data-book-reporting-standards</w:t>
        </w:r>
      </w:hyperlink>
      <w:r w:rsidRPr="00FC0C24">
        <w:rPr>
          <w:rFonts w:cstheme="minorHAnsi"/>
          <w:lang w:val="en-CA"/>
        </w:rPr>
        <w:t>).</w:t>
      </w:r>
    </w:p>
    <w:p w14:paraId="09218F8D" w14:textId="77777777" w:rsidR="00A27795" w:rsidRPr="00FC0C24" w:rsidRDefault="00A27795" w:rsidP="00D561DE">
      <w:pPr>
        <w:rPr>
          <w:rFonts w:cstheme="minorHAnsi"/>
          <w:lang w:val="en-CA"/>
        </w:rPr>
      </w:pPr>
    </w:p>
    <w:p w14:paraId="678CBB68" w14:textId="3FB34FA6" w:rsidR="00A27795" w:rsidRPr="00FC0C24" w:rsidRDefault="00A27795" w:rsidP="00D561DE">
      <w:pPr>
        <w:rPr>
          <w:rFonts w:cstheme="minorHAnsi"/>
          <w:lang w:val="en-CA"/>
        </w:rPr>
      </w:pPr>
      <w:r w:rsidRPr="00FC0C24">
        <w:rPr>
          <w:rFonts w:cstheme="minorHAnsi"/>
          <w:lang w:val="en-CA"/>
        </w:rPr>
        <w:t>The table below provides list of valid 2</w:t>
      </w:r>
      <w:r w:rsidR="009408CB">
        <w:rPr>
          <w:rFonts w:cstheme="minorHAnsi"/>
          <w:lang w:val="en-CA"/>
        </w:rPr>
        <w:t>-</w:t>
      </w:r>
      <w:r w:rsidRPr="00FC0C24">
        <w:rPr>
          <w:rFonts w:cstheme="minorHAnsi"/>
          <w:lang w:val="en-CA"/>
        </w:rPr>
        <w:t>digit postal codes for province and State codes.</w:t>
      </w:r>
    </w:p>
    <w:bookmarkEnd w:id="27"/>
    <w:bookmarkEnd w:id="28"/>
    <w:p w14:paraId="1CFE84E9" w14:textId="645B5EFE" w:rsidR="00BE3CED" w:rsidRPr="00FC0C24" w:rsidRDefault="00772AAB" w:rsidP="00772AAB">
      <w:pPr>
        <w:pStyle w:val="BodyText"/>
        <w:rPr>
          <w:rFonts w:cstheme="minorHAnsi"/>
          <w:color w:val="000000" w:themeColor="text1"/>
          <w:sz w:val="18"/>
          <w:szCs w:val="18"/>
          <w:lang w:val="en-CA"/>
        </w:rPr>
      </w:pPr>
      <w:r w:rsidRPr="00FC0C24">
        <w:rPr>
          <w:rFonts w:cstheme="minorHAnsi"/>
          <w:noProof/>
          <w:color w:val="000000" w:themeColor="text1"/>
          <w:sz w:val="18"/>
          <w:szCs w:val="18"/>
          <w:lang w:val="en-CA" w:eastAsia="en-CA"/>
        </w:rPr>
        <w:drawing>
          <wp:inline distT="0" distB="0" distL="0" distR="0" wp14:anchorId="2DE5DA91" wp14:editId="65FEB25B">
            <wp:extent cx="4043561" cy="4830417"/>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0846" cy="4839120"/>
                    </a:xfrm>
                    <a:prstGeom prst="rect">
                      <a:avLst/>
                    </a:prstGeom>
                    <a:noFill/>
                    <a:ln>
                      <a:noFill/>
                    </a:ln>
                  </pic:spPr>
                </pic:pic>
              </a:graphicData>
            </a:graphic>
          </wp:inline>
        </w:drawing>
      </w:r>
    </w:p>
    <w:p w14:paraId="20581416" w14:textId="77777777" w:rsidR="00BE3CED" w:rsidRPr="00FC0C24" w:rsidRDefault="00BE3CED">
      <w:pPr>
        <w:rPr>
          <w:rFonts w:cstheme="minorHAnsi"/>
          <w:color w:val="000000" w:themeColor="text1"/>
          <w:sz w:val="18"/>
          <w:szCs w:val="18"/>
          <w:lang w:val="en-CA"/>
        </w:rPr>
      </w:pPr>
      <w:r w:rsidRPr="00FC0C24">
        <w:rPr>
          <w:rFonts w:cstheme="minorHAnsi"/>
          <w:color w:val="000000" w:themeColor="text1"/>
          <w:sz w:val="18"/>
          <w:szCs w:val="18"/>
          <w:lang w:val="en-CA"/>
        </w:rPr>
        <w:br w:type="page"/>
      </w:r>
    </w:p>
    <w:p w14:paraId="5DE9908D" w14:textId="77777777" w:rsidR="00772AAB" w:rsidRPr="00FC0C24" w:rsidRDefault="00772AAB" w:rsidP="00772AAB">
      <w:pPr>
        <w:pStyle w:val="BodyText"/>
        <w:rPr>
          <w:rFonts w:cstheme="minorHAnsi"/>
          <w:color w:val="000000" w:themeColor="text1"/>
          <w:sz w:val="18"/>
          <w:szCs w:val="18"/>
          <w:lang w:val="en-CA"/>
        </w:rPr>
      </w:pPr>
    </w:p>
    <w:p w14:paraId="6B3DA959" w14:textId="46309A05" w:rsidR="0085528D" w:rsidRPr="009C303B" w:rsidRDefault="0085528D" w:rsidP="00D561DE">
      <w:pPr>
        <w:pStyle w:val="Heading2"/>
        <w:rPr>
          <w:rFonts w:asciiTheme="minorHAnsi" w:hAnsiTheme="minorHAnsi" w:cstheme="minorHAnsi"/>
          <w:lang w:val="en-CA"/>
        </w:rPr>
      </w:pPr>
      <w:bookmarkStart w:id="32" w:name="_Appendix-12:_SCT_Disease"/>
      <w:bookmarkStart w:id="33" w:name="_Appendix-13:_MOHLTC_Master"/>
      <w:bookmarkStart w:id="34" w:name="_Toc73448017"/>
      <w:bookmarkStart w:id="35" w:name="_Toc341433676"/>
      <w:bookmarkStart w:id="36" w:name="_Toc355706399"/>
      <w:bookmarkEnd w:id="32"/>
      <w:bookmarkEnd w:id="33"/>
      <w:r w:rsidRPr="009C303B">
        <w:rPr>
          <w:rFonts w:asciiTheme="minorHAnsi" w:hAnsiTheme="minorHAnsi" w:cstheme="minorHAnsi"/>
          <w:lang w:val="en-CA"/>
        </w:rPr>
        <w:t>Appendix-</w:t>
      </w:r>
      <w:r w:rsidR="00965EA1" w:rsidRPr="009C303B">
        <w:rPr>
          <w:rFonts w:asciiTheme="minorHAnsi" w:hAnsiTheme="minorHAnsi" w:cstheme="minorHAnsi"/>
          <w:lang w:val="en-CA"/>
        </w:rPr>
        <w:t>3</w:t>
      </w:r>
      <w:r w:rsidRPr="009C303B">
        <w:rPr>
          <w:rFonts w:asciiTheme="minorHAnsi" w:hAnsiTheme="minorHAnsi" w:cstheme="minorHAnsi"/>
          <w:lang w:val="en-CA"/>
        </w:rPr>
        <w:t>: Type of Leukemia</w:t>
      </w:r>
      <w:bookmarkEnd w:id="34"/>
    </w:p>
    <w:tbl>
      <w:tblPr>
        <w:tblStyle w:val="TableGrid"/>
        <w:tblW w:w="9962" w:type="dxa"/>
        <w:tblLook w:val="04A0" w:firstRow="1" w:lastRow="0" w:firstColumn="1" w:lastColumn="0" w:noHBand="0" w:noVBand="1"/>
      </w:tblPr>
      <w:tblGrid>
        <w:gridCol w:w="1100"/>
        <w:gridCol w:w="1100"/>
        <w:gridCol w:w="7762"/>
      </w:tblGrid>
      <w:tr w:rsidR="007B0441" w:rsidRPr="009C303B" w14:paraId="76BC9A16" w14:textId="77777777" w:rsidTr="007B0441">
        <w:trPr>
          <w:trHeight w:val="548"/>
        </w:trPr>
        <w:tc>
          <w:tcPr>
            <w:tcW w:w="1100" w:type="dxa"/>
            <w:shd w:val="clear" w:color="auto" w:fill="D9D9D9" w:themeFill="background1" w:themeFillShade="D9"/>
          </w:tcPr>
          <w:p w14:paraId="346564EB" w14:textId="4B1A93B7" w:rsidR="007B0441" w:rsidRPr="009C303B" w:rsidRDefault="007B0441" w:rsidP="00BE3CED">
            <w:pPr>
              <w:rPr>
                <w:rFonts w:asciiTheme="minorHAnsi" w:hAnsiTheme="minorHAnsi" w:cstheme="minorHAnsi"/>
                <w:b/>
                <w:bCs/>
                <w:color w:val="000000"/>
                <w:sz w:val="18"/>
                <w:szCs w:val="18"/>
              </w:rPr>
            </w:pPr>
            <w:r w:rsidRPr="009C303B">
              <w:rPr>
                <w:rFonts w:asciiTheme="minorHAnsi" w:hAnsiTheme="minorHAnsi" w:cstheme="minorHAnsi"/>
                <w:b/>
                <w:bCs/>
                <w:color w:val="000000"/>
                <w:sz w:val="18"/>
                <w:szCs w:val="18"/>
              </w:rPr>
              <w:t>Type of Leukemia</w:t>
            </w:r>
          </w:p>
        </w:tc>
        <w:tc>
          <w:tcPr>
            <w:tcW w:w="1100" w:type="dxa"/>
            <w:shd w:val="clear" w:color="auto" w:fill="D9D9D9" w:themeFill="background1" w:themeFillShade="D9"/>
            <w:noWrap/>
            <w:hideMark/>
          </w:tcPr>
          <w:p w14:paraId="032CFE56" w14:textId="30CC9B0F" w:rsidR="007B0441" w:rsidRPr="009C303B" w:rsidRDefault="007B0441" w:rsidP="00BE3CED">
            <w:pPr>
              <w:rPr>
                <w:rFonts w:asciiTheme="minorHAnsi" w:hAnsiTheme="minorHAnsi" w:cstheme="minorHAnsi"/>
                <w:b/>
                <w:bCs/>
                <w:color w:val="000000"/>
                <w:sz w:val="18"/>
                <w:szCs w:val="18"/>
              </w:rPr>
            </w:pPr>
            <w:r w:rsidRPr="009C303B">
              <w:rPr>
                <w:rFonts w:asciiTheme="minorHAnsi" w:hAnsiTheme="minorHAnsi" w:cstheme="minorHAnsi"/>
                <w:b/>
                <w:bCs/>
                <w:color w:val="000000"/>
                <w:sz w:val="18"/>
                <w:szCs w:val="18"/>
              </w:rPr>
              <w:t>Code</w:t>
            </w:r>
          </w:p>
        </w:tc>
        <w:tc>
          <w:tcPr>
            <w:tcW w:w="7762" w:type="dxa"/>
            <w:shd w:val="clear" w:color="auto" w:fill="D9D9D9" w:themeFill="background1" w:themeFillShade="D9"/>
            <w:noWrap/>
            <w:hideMark/>
          </w:tcPr>
          <w:p w14:paraId="7025D72C" w14:textId="77777777" w:rsidR="007B0441" w:rsidRPr="009C303B" w:rsidRDefault="007B0441" w:rsidP="00BE3CED">
            <w:pPr>
              <w:rPr>
                <w:rFonts w:asciiTheme="minorHAnsi" w:hAnsiTheme="minorHAnsi" w:cstheme="minorHAnsi"/>
                <w:b/>
                <w:bCs/>
                <w:color w:val="000000"/>
                <w:sz w:val="18"/>
                <w:szCs w:val="18"/>
              </w:rPr>
            </w:pPr>
            <w:r w:rsidRPr="009C303B">
              <w:rPr>
                <w:rFonts w:asciiTheme="minorHAnsi" w:hAnsiTheme="minorHAnsi" w:cstheme="minorHAnsi"/>
                <w:b/>
                <w:bCs/>
                <w:color w:val="000000"/>
                <w:sz w:val="18"/>
                <w:szCs w:val="18"/>
              </w:rPr>
              <w:t>Description</w:t>
            </w:r>
          </w:p>
        </w:tc>
      </w:tr>
      <w:tr w:rsidR="007B0441" w:rsidRPr="009C303B" w14:paraId="771A1F09" w14:textId="77777777" w:rsidTr="007B0441">
        <w:trPr>
          <w:trHeight w:val="340"/>
        </w:trPr>
        <w:tc>
          <w:tcPr>
            <w:tcW w:w="1100" w:type="dxa"/>
          </w:tcPr>
          <w:p w14:paraId="280E5D82" w14:textId="0BA1B15D"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tcPr>
          <w:p w14:paraId="542C265D" w14:textId="5039D9AE" w:rsidR="007B0441" w:rsidRPr="009C303B" w:rsidRDefault="007B0441" w:rsidP="007B0441">
            <w:pPr>
              <w:rPr>
                <w:rFonts w:asciiTheme="minorHAnsi" w:hAnsiTheme="minorHAnsi" w:cstheme="minorHAnsi"/>
                <w:b/>
                <w:bCs/>
                <w:color w:val="000000"/>
                <w:sz w:val="18"/>
                <w:szCs w:val="18"/>
              </w:rPr>
            </w:pPr>
            <w:r w:rsidRPr="009C303B">
              <w:rPr>
                <w:rFonts w:asciiTheme="minorHAnsi" w:hAnsiTheme="minorHAnsi" w:cstheme="minorHAnsi"/>
                <w:color w:val="000000"/>
                <w:kern w:val="24"/>
                <w:sz w:val="18"/>
                <w:szCs w:val="18"/>
              </w:rPr>
              <w:t>C864</w:t>
            </w:r>
          </w:p>
        </w:tc>
        <w:tc>
          <w:tcPr>
            <w:tcW w:w="7762" w:type="dxa"/>
          </w:tcPr>
          <w:p w14:paraId="3CC89C1F" w14:textId="5A4EAF64" w:rsidR="007B0441" w:rsidRPr="009C303B" w:rsidRDefault="007B0441" w:rsidP="007B0441">
            <w:pPr>
              <w:rPr>
                <w:rFonts w:asciiTheme="minorHAnsi" w:hAnsiTheme="minorHAnsi" w:cstheme="minorHAnsi"/>
                <w:b/>
                <w:bCs/>
                <w:color w:val="000000"/>
                <w:sz w:val="18"/>
                <w:szCs w:val="18"/>
              </w:rPr>
            </w:pPr>
            <w:proofErr w:type="spellStart"/>
            <w:r w:rsidRPr="009C303B">
              <w:rPr>
                <w:rFonts w:asciiTheme="minorHAnsi" w:hAnsiTheme="minorHAnsi" w:cstheme="minorHAnsi"/>
                <w:color w:val="000000"/>
                <w:kern w:val="24"/>
                <w:sz w:val="18"/>
                <w:szCs w:val="18"/>
              </w:rPr>
              <w:t>Blastic</w:t>
            </w:r>
            <w:proofErr w:type="spellEnd"/>
            <w:r w:rsidRPr="009C303B">
              <w:rPr>
                <w:rFonts w:asciiTheme="minorHAnsi" w:hAnsiTheme="minorHAnsi" w:cstheme="minorHAnsi"/>
                <w:color w:val="000000"/>
                <w:kern w:val="24"/>
                <w:sz w:val="18"/>
                <w:szCs w:val="18"/>
              </w:rPr>
              <w:t xml:space="preserve"> NK-cell lymphoma (for </w:t>
            </w:r>
            <w:proofErr w:type="spellStart"/>
            <w:r w:rsidRPr="009C303B">
              <w:rPr>
                <w:rFonts w:asciiTheme="minorHAnsi" w:hAnsiTheme="minorHAnsi" w:cstheme="minorHAnsi"/>
                <w:color w:val="000000"/>
                <w:kern w:val="24"/>
                <w:sz w:val="18"/>
                <w:szCs w:val="18"/>
              </w:rPr>
              <w:t>Blastic</w:t>
            </w:r>
            <w:proofErr w:type="spellEnd"/>
            <w:r w:rsidRPr="009C303B">
              <w:rPr>
                <w:rFonts w:asciiTheme="minorHAnsi" w:hAnsiTheme="minorHAnsi" w:cstheme="minorHAnsi"/>
                <w:color w:val="000000"/>
                <w:kern w:val="24"/>
                <w:sz w:val="18"/>
                <w:szCs w:val="18"/>
              </w:rPr>
              <w:t xml:space="preserve"> Plasmacytoid Dendritic Cell Neoplasm [BPDCN])</w:t>
            </w:r>
          </w:p>
        </w:tc>
      </w:tr>
      <w:tr w:rsidR="007B0441" w:rsidRPr="009C303B" w14:paraId="7F496ABD" w14:textId="77777777" w:rsidTr="007B0441">
        <w:trPr>
          <w:trHeight w:val="340"/>
        </w:trPr>
        <w:tc>
          <w:tcPr>
            <w:tcW w:w="1100" w:type="dxa"/>
          </w:tcPr>
          <w:p w14:paraId="32485044" w14:textId="551DF907"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ALL</w:t>
            </w:r>
          </w:p>
        </w:tc>
        <w:tc>
          <w:tcPr>
            <w:tcW w:w="1100" w:type="dxa"/>
            <w:noWrap/>
            <w:hideMark/>
          </w:tcPr>
          <w:p w14:paraId="3417FC9E" w14:textId="28F68560"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C910</w:t>
            </w:r>
          </w:p>
        </w:tc>
        <w:tc>
          <w:tcPr>
            <w:tcW w:w="7762" w:type="dxa"/>
            <w:noWrap/>
            <w:hideMark/>
          </w:tcPr>
          <w:p w14:paraId="1742F8A4" w14:textId="639D782F"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Acute lymphoblastic leukemia [ALL]</w:t>
            </w:r>
          </w:p>
        </w:tc>
      </w:tr>
      <w:tr w:rsidR="007B0441" w:rsidRPr="009C303B" w14:paraId="53DDC3E7" w14:textId="77777777" w:rsidTr="007B0441">
        <w:trPr>
          <w:trHeight w:val="340"/>
        </w:trPr>
        <w:tc>
          <w:tcPr>
            <w:tcW w:w="1100" w:type="dxa"/>
          </w:tcPr>
          <w:p w14:paraId="67CE0677" w14:textId="79E75CE1"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tcPr>
          <w:p w14:paraId="4483F4BC" w14:textId="6A5C768D"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 xml:space="preserve">C915 </w:t>
            </w:r>
          </w:p>
        </w:tc>
        <w:tc>
          <w:tcPr>
            <w:tcW w:w="7762" w:type="dxa"/>
            <w:noWrap/>
          </w:tcPr>
          <w:p w14:paraId="1550B288" w14:textId="537C742C"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Adult T-cell lymphoma/leukemia [HTLV-1-associated] (for the acute leukemia variant)</w:t>
            </w:r>
          </w:p>
        </w:tc>
      </w:tr>
      <w:tr w:rsidR="007B0441" w:rsidRPr="009C303B" w14:paraId="12048FC6" w14:textId="77777777" w:rsidTr="007B0441">
        <w:trPr>
          <w:trHeight w:val="340"/>
        </w:trPr>
        <w:tc>
          <w:tcPr>
            <w:tcW w:w="1100" w:type="dxa"/>
          </w:tcPr>
          <w:p w14:paraId="1AEF2FBA" w14:textId="3BE30DB0"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tcPr>
          <w:p w14:paraId="54816A4E" w14:textId="4D329EC6"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 xml:space="preserve">C918 </w:t>
            </w:r>
          </w:p>
        </w:tc>
        <w:tc>
          <w:tcPr>
            <w:tcW w:w="7762" w:type="dxa"/>
            <w:noWrap/>
          </w:tcPr>
          <w:p w14:paraId="03D80A02" w14:textId="27AA6BA3"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Mature B-cell leukemia Burkitt-type (for true Burkitt-type acute leukemia)</w:t>
            </w:r>
          </w:p>
        </w:tc>
      </w:tr>
      <w:tr w:rsidR="007B0441" w:rsidRPr="009C303B" w14:paraId="27EFA640" w14:textId="77777777" w:rsidTr="007B0441">
        <w:trPr>
          <w:trHeight w:val="340"/>
        </w:trPr>
        <w:tc>
          <w:tcPr>
            <w:tcW w:w="1100" w:type="dxa"/>
          </w:tcPr>
          <w:p w14:paraId="4DF70B2F" w14:textId="1090ECC9"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AML</w:t>
            </w:r>
          </w:p>
        </w:tc>
        <w:tc>
          <w:tcPr>
            <w:tcW w:w="1100" w:type="dxa"/>
            <w:noWrap/>
            <w:hideMark/>
          </w:tcPr>
          <w:p w14:paraId="3E90D995" w14:textId="46396F13"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C920</w:t>
            </w:r>
          </w:p>
        </w:tc>
        <w:tc>
          <w:tcPr>
            <w:tcW w:w="7762" w:type="dxa"/>
            <w:noWrap/>
            <w:hideMark/>
          </w:tcPr>
          <w:p w14:paraId="55F80BF5" w14:textId="1FEF54B7"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Acute myeloblastic leukemia [AML]</w:t>
            </w:r>
          </w:p>
        </w:tc>
      </w:tr>
      <w:tr w:rsidR="007B0441" w:rsidRPr="009C303B" w14:paraId="75E6BECA" w14:textId="77777777" w:rsidTr="007B0441">
        <w:trPr>
          <w:trHeight w:val="340"/>
        </w:trPr>
        <w:tc>
          <w:tcPr>
            <w:tcW w:w="1100" w:type="dxa"/>
          </w:tcPr>
          <w:p w14:paraId="32A36D57" w14:textId="22D89850"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tcPr>
          <w:p w14:paraId="65FB9EAD" w14:textId="5E5FB342"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 xml:space="preserve">C921 </w:t>
            </w:r>
          </w:p>
        </w:tc>
        <w:tc>
          <w:tcPr>
            <w:tcW w:w="7762" w:type="dxa"/>
            <w:noWrap/>
          </w:tcPr>
          <w:p w14:paraId="010347D1" w14:textId="23A9EADA"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Chronic myeloid leukemia [CML], BCR/ABL-positive (for blast crisis)</w:t>
            </w:r>
          </w:p>
        </w:tc>
      </w:tr>
      <w:tr w:rsidR="007B0441" w:rsidRPr="009C303B" w14:paraId="6F39A6C0" w14:textId="77777777" w:rsidTr="007B0441">
        <w:trPr>
          <w:trHeight w:val="340"/>
        </w:trPr>
        <w:tc>
          <w:tcPr>
            <w:tcW w:w="1100" w:type="dxa"/>
          </w:tcPr>
          <w:p w14:paraId="0412E05B" w14:textId="6A57FEDD"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tcPr>
          <w:p w14:paraId="31B7038F" w14:textId="4377C1D7"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 xml:space="preserve">C922 </w:t>
            </w:r>
          </w:p>
        </w:tc>
        <w:tc>
          <w:tcPr>
            <w:tcW w:w="7762" w:type="dxa"/>
            <w:noWrap/>
          </w:tcPr>
          <w:p w14:paraId="5510592B" w14:textId="0BDC1420"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Atypical chronic myeloid leukemia, BCR/ABL-negative (for acute conversion)</w:t>
            </w:r>
          </w:p>
        </w:tc>
      </w:tr>
      <w:tr w:rsidR="007B0441" w:rsidRPr="009C303B" w14:paraId="4F657772" w14:textId="77777777" w:rsidTr="007B0441">
        <w:trPr>
          <w:trHeight w:val="340"/>
        </w:trPr>
        <w:tc>
          <w:tcPr>
            <w:tcW w:w="1100" w:type="dxa"/>
          </w:tcPr>
          <w:p w14:paraId="1C4712DC" w14:textId="4CD96144"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hideMark/>
          </w:tcPr>
          <w:p w14:paraId="2FC99C79" w14:textId="404888F2"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C923</w:t>
            </w:r>
          </w:p>
        </w:tc>
        <w:tc>
          <w:tcPr>
            <w:tcW w:w="7762" w:type="dxa"/>
            <w:noWrap/>
            <w:hideMark/>
          </w:tcPr>
          <w:p w14:paraId="6484A2C6" w14:textId="41E3E338"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Myeloid sarcoma</w:t>
            </w:r>
          </w:p>
        </w:tc>
      </w:tr>
      <w:tr w:rsidR="007B0441" w:rsidRPr="009C303B" w14:paraId="538C0286" w14:textId="77777777" w:rsidTr="007B0441">
        <w:trPr>
          <w:trHeight w:val="340"/>
        </w:trPr>
        <w:tc>
          <w:tcPr>
            <w:tcW w:w="1100" w:type="dxa"/>
          </w:tcPr>
          <w:p w14:paraId="608D694A" w14:textId="4A7546A5"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AML</w:t>
            </w:r>
          </w:p>
        </w:tc>
        <w:tc>
          <w:tcPr>
            <w:tcW w:w="1100" w:type="dxa"/>
            <w:noWrap/>
            <w:hideMark/>
          </w:tcPr>
          <w:p w14:paraId="02A43160" w14:textId="704A2054"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C924</w:t>
            </w:r>
          </w:p>
        </w:tc>
        <w:tc>
          <w:tcPr>
            <w:tcW w:w="7762" w:type="dxa"/>
            <w:noWrap/>
            <w:hideMark/>
          </w:tcPr>
          <w:p w14:paraId="7006E4FF" w14:textId="0454398B"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Acute promyelocytic leukemia [PML]</w:t>
            </w:r>
          </w:p>
        </w:tc>
      </w:tr>
      <w:tr w:rsidR="007B0441" w:rsidRPr="009C303B" w14:paraId="2237099E" w14:textId="77777777" w:rsidTr="007B0441">
        <w:trPr>
          <w:trHeight w:val="340"/>
        </w:trPr>
        <w:tc>
          <w:tcPr>
            <w:tcW w:w="1100" w:type="dxa"/>
          </w:tcPr>
          <w:p w14:paraId="0D9125AD" w14:textId="1023F2B9"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AML</w:t>
            </w:r>
          </w:p>
        </w:tc>
        <w:tc>
          <w:tcPr>
            <w:tcW w:w="1100" w:type="dxa"/>
            <w:noWrap/>
            <w:hideMark/>
          </w:tcPr>
          <w:p w14:paraId="3D49B136" w14:textId="099D6548"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C925</w:t>
            </w:r>
          </w:p>
        </w:tc>
        <w:tc>
          <w:tcPr>
            <w:tcW w:w="7762" w:type="dxa"/>
            <w:noWrap/>
            <w:hideMark/>
          </w:tcPr>
          <w:p w14:paraId="4F2038FC" w14:textId="0B9FE02C"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Acute myelomonocytic leukemia</w:t>
            </w:r>
          </w:p>
        </w:tc>
      </w:tr>
      <w:tr w:rsidR="007B0441" w:rsidRPr="009C303B" w14:paraId="500AF548" w14:textId="77777777" w:rsidTr="007B0441">
        <w:trPr>
          <w:trHeight w:val="340"/>
        </w:trPr>
        <w:tc>
          <w:tcPr>
            <w:tcW w:w="1100" w:type="dxa"/>
          </w:tcPr>
          <w:p w14:paraId="1D3139F3" w14:textId="4E236152"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AML</w:t>
            </w:r>
          </w:p>
        </w:tc>
        <w:tc>
          <w:tcPr>
            <w:tcW w:w="1100" w:type="dxa"/>
            <w:noWrap/>
            <w:hideMark/>
          </w:tcPr>
          <w:p w14:paraId="3478C5B8" w14:textId="178B5B25"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C926</w:t>
            </w:r>
          </w:p>
        </w:tc>
        <w:tc>
          <w:tcPr>
            <w:tcW w:w="7762" w:type="dxa"/>
            <w:noWrap/>
            <w:hideMark/>
          </w:tcPr>
          <w:p w14:paraId="1845FD16" w14:textId="6B8C6BCC"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Acute myeloid leukemia with 11q23-abnormality</w:t>
            </w:r>
          </w:p>
        </w:tc>
      </w:tr>
      <w:tr w:rsidR="007B0441" w:rsidRPr="009C303B" w14:paraId="5AE3189E" w14:textId="77777777" w:rsidTr="007B0441">
        <w:trPr>
          <w:trHeight w:val="340"/>
        </w:trPr>
        <w:tc>
          <w:tcPr>
            <w:tcW w:w="1100" w:type="dxa"/>
          </w:tcPr>
          <w:p w14:paraId="115778C9" w14:textId="3E5976E2"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AML</w:t>
            </w:r>
          </w:p>
        </w:tc>
        <w:tc>
          <w:tcPr>
            <w:tcW w:w="1100" w:type="dxa"/>
            <w:noWrap/>
            <w:hideMark/>
          </w:tcPr>
          <w:p w14:paraId="4F709F26" w14:textId="60093C24"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C928</w:t>
            </w:r>
          </w:p>
        </w:tc>
        <w:tc>
          <w:tcPr>
            <w:tcW w:w="7762" w:type="dxa"/>
            <w:noWrap/>
            <w:hideMark/>
          </w:tcPr>
          <w:p w14:paraId="2E966666" w14:textId="22B6095D"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Acute myeloid leukemia with multilineage dysplasia</w:t>
            </w:r>
          </w:p>
        </w:tc>
      </w:tr>
      <w:tr w:rsidR="007B0441" w:rsidRPr="009C303B" w14:paraId="76F99660" w14:textId="77777777" w:rsidTr="007B0441">
        <w:trPr>
          <w:trHeight w:val="340"/>
        </w:trPr>
        <w:tc>
          <w:tcPr>
            <w:tcW w:w="1100" w:type="dxa"/>
          </w:tcPr>
          <w:p w14:paraId="112778E5" w14:textId="09328BC1"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AML</w:t>
            </w:r>
          </w:p>
        </w:tc>
        <w:tc>
          <w:tcPr>
            <w:tcW w:w="1100" w:type="dxa"/>
            <w:noWrap/>
            <w:hideMark/>
          </w:tcPr>
          <w:p w14:paraId="55343CC4" w14:textId="47EF1CD3"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C930</w:t>
            </w:r>
          </w:p>
        </w:tc>
        <w:tc>
          <w:tcPr>
            <w:tcW w:w="7762" w:type="dxa"/>
            <w:noWrap/>
            <w:hideMark/>
          </w:tcPr>
          <w:p w14:paraId="500BFD19" w14:textId="7D070A58"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Acute monoblastic/monocytic leukemia</w:t>
            </w:r>
          </w:p>
        </w:tc>
      </w:tr>
      <w:tr w:rsidR="007B0441" w:rsidRPr="009C303B" w14:paraId="40758C70" w14:textId="77777777" w:rsidTr="007B0441">
        <w:trPr>
          <w:trHeight w:val="340"/>
        </w:trPr>
        <w:tc>
          <w:tcPr>
            <w:tcW w:w="1100" w:type="dxa"/>
          </w:tcPr>
          <w:p w14:paraId="19511ED5" w14:textId="732821CF"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AML</w:t>
            </w:r>
          </w:p>
        </w:tc>
        <w:tc>
          <w:tcPr>
            <w:tcW w:w="1100" w:type="dxa"/>
            <w:noWrap/>
            <w:hideMark/>
          </w:tcPr>
          <w:p w14:paraId="600AC919" w14:textId="28945FD6"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C940</w:t>
            </w:r>
          </w:p>
        </w:tc>
        <w:tc>
          <w:tcPr>
            <w:tcW w:w="7762" w:type="dxa"/>
            <w:noWrap/>
            <w:hideMark/>
          </w:tcPr>
          <w:p w14:paraId="18D1B766" w14:textId="692F6762"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Acute erythroid leukemia</w:t>
            </w:r>
          </w:p>
        </w:tc>
      </w:tr>
      <w:tr w:rsidR="007B0441" w:rsidRPr="009C303B" w14:paraId="5B1E39D4" w14:textId="77777777" w:rsidTr="007B0441">
        <w:trPr>
          <w:trHeight w:val="340"/>
        </w:trPr>
        <w:tc>
          <w:tcPr>
            <w:tcW w:w="1100" w:type="dxa"/>
          </w:tcPr>
          <w:p w14:paraId="3ECD6151" w14:textId="65A5F2F7"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AML</w:t>
            </w:r>
          </w:p>
        </w:tc>
        <w:tc>
          <w:tcPr>
            <w:tcW w:w="1100" w:type="dxa"/>
            <w:noWrap/>
            <w:hideMark/>
          </w:tcPr>
          <w:p w14:paraId="789969FE" w14:textId="79CE382D"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C942</w:t>
            </w:r>
          </w:p>
        </w:tc>
        <w:tc>
          <w:tcPr>
            <w:tcW w:w="7762" w:type="dxa"/>
            <w:noWrap/>
            <w:hideMark/>
          </w:tcPr>
          <w:p w14:paraId="30843627" w14:textId="0748ADA1"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 xml:space="preserve">Acute </w:t>
            </w:r>
            <w:proofErr w:type="spellStart"/>
            <w:r w:rsidRPr="009C303B">
              <w:rPr>
                <w:rFonts w:asciiTheme="minorHAnsi" w:hAnsiTheme="minorHAnsi" w:cstheme="minorHAnsi"/>
                <w:color w:val="000000"/>
                <w:kern w:val="24"/>
                <w:sz w:val="18"/>
                <w:szCs w:val="18"/>
              </w:rPr>
              <w:t>megakaryoblastic</w:t>
            </w:r>
            <w:proofErr w:type="spellEnd"/>
            <w:r w:rsidRPr="009C303B">
              <w:rPr>
                <w:rFonts w:asciiTheme="minorHAnsi" w:hAnsiTheme="minorHAnsi" w:cstheme="minorHAnsi"/>
                <w:color w:val="000000"/>
                <w:kern w:val="24"/>
                <w:sz w:val="18"/>
                <w:szCs w:val="18"/>
              </w:rPr>
              <w:t xml:space="preserve"> leukemia</w:t>
            </w:r>
          </w:p>
        </w:tc>
      </w:tr>
      <w:tr w:rsidR="007B0441" w:rsidRPr="009C303B" w14:paraId="05AF9FA0" w14:textId="77777777" w:rsidTr="007B0441">
        <w:trPr>
          <w:trHeight w:val="340"/>
        </w:trPr>
        <w:tc>
          <w:tcPr>
            <w:tcW w:w="1100" w:type="dxa"/>
          </w:tcPr>
          <w:p w14:paraId="79B37C0F" w14:textId="2A66D5CF"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hideMark/>
          </w:tcPr>
          <w:p w14:paraId="319D54AE" w14:textId="62374B31"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C943</w:t>
            </w:r>
          </w:p>
        </w:tc>
        <w:tc>
          <w:tcPr>
            <w:tcW w:w="7762" w:type="dxa"/>
            <w:noWrap/>
            <w:hideMark/>
          </w:tcPr>
          <w:p w14:paraId="7BC668CE" w14:textId="5A529E28"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Mast cell leukemia</w:t>
            </w:r>
          </w:p>
        </w:tc>
      </w:tr>
      <w:tr w:rsidR="007B0441" w:rsidRPr="009C303B" w14:paraId="4B46B321" w14:textId="77777777" w:rsidTr="007B0441">
        <w:trPr>
          <w:trHeight w:val="340"/>
        </w:trPr>
        <w:tc>
          <w:tcPr>
            <w:tcW w:w="1100" w:type="dxa"/>
          </w:tcPr>
          <w:p w14:paraId="46516520" w14:textId="46252524"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tcPr>
          <w:p w14:paraId="104378C2" w14:textId="09D5052F"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 xml:space="preserve">C944 </w:t>
            </w:r>
          </w:p>
        </w:tc>
        <w:tc>
          <w:tcPr>
            <w:tcW w:w="7762" w:type="dxa"/>
            <w:noWrap/>
          </w:tcPr>
          <w:p w14:paraId="077C6BF8" w14:textId="1A7C02FB"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 xml:space="preserve">Acute </w:t>
            </w:r>
            <w:proofErr w:type="spellStart"/>
            <w:r w:rsidRPr="009C303B">
              <w:rPr>
                <w:rFonts w:asciiTheme="minorHAnsi" w:hAnsiTheme="minorHAnsi" w:cstheme="minorHAnsi"/>
                <w:color w:val="000000"/>
                <w:kern w:val="24"/>
                <w:sz w:val="18"/>
                <w:szCs w:val="18"/>
              </w:rPr>
              <w:t>panmyelosis</w:t>
            </w:r>
            <w:proofErr w:type="spellEnd"/>
            <w:r w:rsidRPr="009C303B">
              <w:rPr>
                <w:rFonts w:asciiTheme="minorHAnsi" w:hAnsiTheme="minorHAnsi" w:cstheme="minorHAnsi"/>
                <w:color w:val="000000"/>
                <w:kern w:val="24"/>
                <w:sz w:val="18"/>
                <w:szCs w:val="18"/>
              </w:rPr>
              <w:t xml:space="preserve"> with myelofibrosis</w:t>
            </w:r>
          </w:p>
        </w:tc>
      </w:tr>
      <w:tr w:rsidR="007B0441" w:rsidRPr="009C303B" w14:paraId="0BD64ABA" w14:textId="77777777" w:rsidTr="007B0441">
        <w:trPr>
          <w:trHeight w:val="340"/>
        </w:trPr>
        <w:tc>
          <w:tcPr>
            <w:tcW w:w="1100" w:type="dxa"/>
          </w:tcPr>
          <w:p w14:paraId="34F54222" w14:textId="1A0E9FBC"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hideMark/>
          </w:tcPr>
          <w:p w14:paraId="3D8B691C" w14:textId="4B0DC81A"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C947</w:t>
            </w:r>
          </w:p>
        </w:tc>
        <w:tc>
          <w:tcPr>
            <w:tcW w:w="7762" w:type="dxa"/>
            <w:noWrap/>
            <w:hideMark/>
          </w:tcPr>
          <w:p w14:paraId="284C228D" w14:textId="3E20F747"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Other specified leukemias, including acute basophilic leukemia and aggressive NK cell leukemia</w:t>
            </w:r>
          </w:p>
        </w:tc>
      </w:tr>
      <w:tr w:rsidR="007B0441" w:rsidRPr="009C303B" w14:paraId="18DE28EF" w14:textId="77777777" w:rsidTr="007B0441">
        <w:trPr>
          <w:trHeight w:val="340"/>
        </w:trPr>
        <w:tc>
          <w:tcPr>
            <w:tcW w:w="1100" w:type="dxa"/>
          </w:tcPr>
          <w:p w14:paraId="7A971619" w14:textId="3E12B7FA"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AML</w:t>
            </w:r>
          </w:p>
        </w:tc>
        <w:tc>
          <w:tcPr>
            <w:tcW w:w="1100" w:type="dxa"/>
            <w:noWrap/>
            <w:hideMark/>
          </w:tcPr>
          <w:p w14:paraId="36FD6A55" w14:textId="5894D835"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C950</w:t>
            </w:r>
          </w:p>
        </w:tc>
        <w:tc>
          <w:tcPr>
            <w:tcW w:w="7762" w:type="dxa"/>
            <w:noWrap/>
            <w:hideMark/>
          </w:tcPr>
          <w:p w14:paraId="32E51187" w14:textId="24A4CCE3"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Acute leukemia of unspecified cell type</w:t>
            </w:r>
          </w:p>
        </w:tc>
      </w:tr>
      <w:tr w:rsidR="007B0441" w:rsidRPr="009C303B" w14:paraId="31BA6249" w14:textId="77777777" w:rsidTr="007B0441">
        <w:trPr>
          <w:trHeight w:val="340"/>
        </w:trPr>
        <w:tc>
          <w:tcPr>
            <w:tcW w:w="1100" w:type="dxa"/>
          </w:tcPr>
          <w:p w14:paraId="1ED35465" w14:textId="6F28D300"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hideMark/>
          </w:tcPr>
          <w:p w14:paraId="4DFA0072" w14:textId="107B7D65"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 xml:space="preserve">C962 </w:t>
            </w:r>
          </w:p>
        </w:tc>
        <w:tc>
          <w:tcPr>
            <w:tcW w:w="7762" w:type="dxa"/>
            <w:noWrap/>
            <w:hideMark/>
          </w:tcPr>
          <w:p w14:paraId="0AEFEF42" w14:textId="7748CE3C" w:rsidR="007B0441" w:rsidRPr="00302C80" w:rsidRDefault="007B0441" w:rsidP="007B0441">
            <w:pPr>
              <w:rPr>
                <w:rFonts w:asciiTheme="minorHAnsi" w:hAnsiTheme="minorHAnsi" w:cstheme="minorHAnsi"/>
                <w:color w:val="000000"/>
                <w:sz w:val="18"/>
                <w:szCs w:val="18"/>
              </w:rPr>
            </w:pPr>
            <w:r w:rsidRPr="00302C80">
              <w:rPr>
                <w:rFonts w:asciiTheme="minorHAnsi" w:hAnsiTheme="minorHAnsi" w:cstheme="minorHAnsi"/>
                <w:color w:val="000000"/>
                <w:kern w:val="24"/>
                <w:sz w:val="18"/>
                <w:szCs w:val="18"/>
              </w:rPr>
              <w:t>Malignant mast cell tumour - Mast cell sarcoma</w:t>
            </w:r>
          </w:p>
        </w:tc>
      </w:tr>
      <w:tr w:rsidR="007B0441" w:rsidRPr="009C303B" w14:paraId="4C3FE5FD" w14:textId="77777777" w:rsidTr="007B0441">
        <w:trPr>
          <w:trHeight w:val="340"/>
        </w:trPr>
        <w:tc>
          <w:tcPr>
            <w:tcW w:w="1100" w:type="dxa"/>
          </w:tcPr>
          <w:p w14:paraId="7CCABF6F" w14:textId="0C339765"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tcPr>
          <w:p w14:paraId="1955C62E" w14:textId="5009553B"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 xml:space="preserve">D466 </w:t>
            </w:r>
          </w:p>
        </w:tc>
        <w:tc>
          <w:tcPr>
            <w:tcW w:w="7762" w:type="dxa"/>
            <w:noWrap/>
          </w:tcPr>
          <w:p w14:paraId="0AA08CA2" w14:textId="4ED50A4D"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Myelodysplastic syndrome with isolated del(5q) chromosomal abnormality</w:t>
            </w:r>
          </w:p>
        </w:tc>
      </w:tr>
      <w:tr w:rsidR="007B0441" w:rsidRPr="009C303B" w14:paraId="7A97C519" w14:textId="77777777" w:rsidTr="007B0441">
        <w:trPr>
          <w:trHeight w:val="340"/>
        </w:trPr>
        <w:tc>
          <w:tcPr>
            <w:tcW w:w="1100" w:type="dxa"/>
          </w:tcPr>
          <w:p w14:paraId="052F88DC" w14:textId="6906FF5A"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tcPr>
          <w:p w14:paraId="170D8C8A" w14:textId="36F61C00"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D467</w:t>
            </w:r>
          </w:p>
        </w:tc>
        <w:tc>
          <w:tcPr>
            <w:tcW w:w="7762" w:type="dxa"/>
            <w:noWrap/>
          </w:tcPr>
          <w:p w14:paraId="7DD54A7E" w14:textId="140D0541"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Other myelodysplastic syndromes</w:t>
            </w:r>
          </w:p>
        </w:tc>
      </w:tr>
      <w:tr w:rsidR="007B0441" w:rsidRPr="009C303B" w14:paraId="3819C9C4" w14:textId="77777777" w:rsidTr="007B0441">
        <w:trPr>
          <w:trHeight w:val="340"/>
        </w:trPr>
        <w:tc>
          <w:tcPr>
            <w:tcW w:w="1100" w:type="dxa"/>
          </w:tcPr>
          <w:p w14:paraId="669501C8" w14:textId="6C96F1C5"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hideMark/>
          </w:tcPr>
          <w:p w14:paraId="565963E8" w14:textId="60DDF060"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D469</w:t>
            </w:r>
          </w:p>
        </w:tc>
        <w:tc>
          <w:tcPr>
            <w:tcW w:w="7762" w:type="dxa"/>
            <w:noWrap/>
            <w:hideMark/>
          </w:tcPr>
          <w:p w14:paraId="3E5AAFDF" w14:textId="77CB159F"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Myelodysplastic syndrome, unspecified</w:t>
            </w:r>
          </w:p>
        </w:tc>
      </w:tr>
      <w:tr w:rsidR="007B0441" w:rsidRPr="009C303B" w14:paraId="279BDC37" w14:textId="77777777" w:rsidTr="007B0441">
        <w:trPr>
          <w:trHeight w:val="340"/>
        </w:trPr>
        <w:tc>
          <w:tcPr>
            <w:tcW w:w="1100" w:type="dxa"/>
          </w:tcPr>
          <w:p w14:paraId="2332AEAD" w14:textId="75C604D4"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sz w:val="18"/>
                <w:szCs w:val="18"/>
                <w:lang w:val="en-US"/>
              </w:rPr>
              <w:t>Other</w:t>
            </w:r>
          </w:p>
        </w:tc>
        <w:tc>
          <w:tcPr>
            <w:tcW w:w="1100" w:type="dxa"/>
            <w:noWrap/>
            <w:hideMark/>
          </w:tcPr>
          <w:p w14:paraId="25282ABF" w14:textId="18294A46"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D471</w:t>
            </w:r>
          </w:p>
        </w:tc>
        <w:tc>
          <w:tcPr>
            <w:tcW w:w="7762" w:type="dxa"/>
            <w:noWrap/>
            <w:hideMark/>
          </w:tcPr>
          <w:p w14:paraId="10FCB28A" w14:textId="10332427" w:rsidR="007B0441" w:rsidRPr="009C303B" w:rsidRDefault="007B0441" w:rsidP="007B0441">
            <w:pPr>
              <w:rPr>
                <w:rFonts w:asciiTheme="minorHAnsi" w:hAnsiTheme="minorHAnsi" w:cstheme="minorHAnsi"/>
                <w:color w:val="000000"/>
                <w:sz w:val="18"/>
                <w:szCs w:val="18"/>
              </w:rPr>
            </w:pPr>
            <w:r w:rsidRPr="009C303B">
              <w:rPr>
                <w:rFonts w:asciiTheme="minorHAnsi" w:hAnsiTheme="minorHAnsi" w:cstheme="minorHAnsi"/>
                <w:color w:val="000000"/>
                <w:kern w:val="24"/>
                <w:sz w:val="18"/>
                <w:szCs w:val="18"/>
              </w:rPr>
              <w:t>Chronic Myeloproliferative Disease</w:t>
            </w:r>
          </w:p>
        </w:tc>
      </w:tr>
      <w:bookmarkEnd w:id="35"/>
      <w:bookmarkEnd w:id="36"/>
    </w:tbl>
    <w:p w14:paraId="379698D8" w14:textId="0667E289" w:rsidR="00973944" w:rsidRDefault="00973944" w:rsidP="00973944">
      <w:pPr>
        <w:rPr>
          <w:rFonts w:cstheme="minorHAnsi"/>
          <w:lang w:val="en-CA"/>
        </w:rPr>
      </w:pPr>
    </w:p>
    <w:p w14:paraId="3DCAD2BF" w14:textId="53BBB6C4" w:rsidR="00FA7F8E" w:rsidRPr="009C303B" w:rsidRDefault="00FA7F8E" w:rsidP="00FA7F8E">
      <w:pPr>
        <w:pStyle w:val="Heading2"/>
        <w:rPr>
          <w:rFonts w:asciiTheme="minorHAnsi" w:hAnsiTheme="minorHAnsi" w:cstheme="minorHAnsi"/>
          <w:lang w:val="en-CA"/>
        </w:rPr>
      </w:pPr>
      <w:bookmarkStart w:id="37" w:name="_Appendix-4:_In-scope_Acute"/>
      <w:bookmarkStart w:id="38" w:name="_Toc73448018"/>
      <w:bookmarkEnd w:id="37"/>
      <w:r w:rsidRPr="009C303B">
        <w:rPr>
          <w:rFonts w:asciiTheme="minorHAnsi" w:hAnsiTheme="minorHAnsi" w:cstheme="minorHAnsi"/>
          <w:lang w:val="en-CA"/>
        </w:rPr>
        <w:t>Appendix-</w:t>
      </w:r>
      <w:r>
        <w:rPr>
          <w:rFonts w:asciiTheme="minorHAnsi" w:hAnsiTheme="minorHAnsi" w:cstheme="minorHAnsi"/>
          <w:lang w:val="en-CA"/>
        </w:rPr>
        <w:t>4</w:t>
      </w:r>
      <w:r w:rsidRPr="009C303B">
        <w:rPr>
          <w:rFonts w:asciiTheme="minorHAnsi" w:hAnsiTheme="minorHAnsi" w:cstheme="minorHAnsi"/>
          <w:lang w:val="en-CA"/>
        </w:rPr>
        <w:t xml:space="preserve">: </w:t>
      </w:r>
      <w:r w:rsidR="00BC696C">
        <w:rPr>
          <w:rFonts w:asciiTheme="minorHAnsi" w:hAnsiTheme="minorHAnsi" w:cstheme="minorHAnsi"/>
          <w:lang w:val="en-CA"/>
        </w:rPr>
        <w:t>In</w:t>
      </w:r>
      <w:r w:rsidR="00BD1ADA">
        <w:rPr>
          <w:rFonts w:asciiTheme="minorHAnsi" w:hAnsiTheme="minorHAnsi" w:cstheme="minorHAnsi"/>
          <w:lang w:val="en-CA"/>
        </w:rPr>
        <w:t>-</w:t>
      </w:r>
      <w:r w:rsidR="00BC696C">
        <w:rPr>
          <w:rFonts w:asciiTheme="minorHAnsi" w:hAnsiTheme="minorHAnsi" w:cstheme="minorHAnsi"/>
          <w:lang w:val="en-CA"/>
        </w:rPr>
        <w:t>scope Acute Leukemia Treatment Regimens</w:t>
      </w:r>
      <w:bookmarkEnd w:id="38"/>
    </w:p>
    <w:p w14:paraId="0F9E67B1" w14:textId="6A9D199D" w:rsidR="00BC696C" w:rsidRPr="008D67C4" w:rsidRDefault="00D423F6" w:rsidP="00D423F6">
      <w:pPr>
        <w:ind w:left="360"/>
        <w:textAlignment w:val="center"/>
        <w:rPr>
          <w:rFonts w:ascii="Calibri" w:eastAsia="Calibri" w:hAnsi="Calibri" w:cs="Calibri"/>
          <w:color w:val="000000"/>
          <w:lang w:val="en-CA" w:eastAsia="en-CA"/>
        </w:rPr>
      </w:pPr>
      <w:r>
        <w:rPr>
          <w:rFonts w:ascii="Calibri" w:eastAsia="Calibri" w:hAnsi="Calibri" w:cs="Calibri"/>
          <w:color w:val="000000"/>
          <w:lang w:val="en-CA" w:eastAsia="en-CA"/>
        </w:rPr>
        <w:t>R</w:t>
      </w:r>
      <w:r w:rsidR="00BC696C">
        <w:rPr>
          <w:rFonts w:ascii="Calibri" w:eastAsia="Calibri" w:hAnsi="Calibri" w:cs="Calibri"/>
          <w:color w:val="000000"/>
          <w:lang w:val="en-CA" w:eastAsia="en-CA"/>
        </w:rPr>
        <w:t>egimens</w:t>
      </w:r>
      <w:r>
        <w:rPr>
          <w:rFonts w:ascii="Calibri" w:eastAsia="Calibri" w:hAnsi="Calibri" w:cs="Calibri"/>
          <w:color w:val="000000"/>
          <w:lang w:val="en-CA" w:eastAsia="en-CA"/>
        </w:rPr>
        <w:t xml:space="preserve"> in-scope for </w:t>
      </w:r>
      <w:r w:rsidR="00BC696C">
        <w:rPr>
          <w:rFonts w:ascii="Calibri" w:eastAsia="Calibri" w:hAnsi="Calibri" w:cs="Calibri"/>
          <w:color w:val="000000"/>
          <w:lang w:val="en-CA" w:eastAsia="en-CA"/>
        </w:rPr>
        <w:t>the Acute Leukemia Funding Model</w:t>
      </w:r>
      <w:r>
        <w:rPr>
          <w:rFonts w:ascii="Calibri" w:eastAsia="Calibri" w:hAnsi="Calibri" w:cs="Calibri"/>
          <w:color w:val="000000"/>
          <w:lang w:val="en-CA" w:eastAsia="en-CA"/>
        </w:rPr>
        <w:t xml:space="preserve"> can be found in the most recent version of the Acute Leukemia Data Collection FAQ (posted to the </w:t>
      </w:r>
      <w:hyperlink r:id="rId16" w:history="1">
        <w:r w:rsidRPr="00D423F6">
          <w:rPr>
            <w:rStyle w:val="Hyperlink"/>
            <w:rFonts w:ascii="Calibri" w:eastAsia="Calibri" w:hAnsi="Calibri" w:cs="Calibri"/>
            <w:lang w:val="en-CA" w:eastAsia="en-CA"/>
          </w:rPr>
          <w:t>SSO IS SharePoint site</w:t>
        </w:r>
      </w:hyperlink>
      <w:r w:rsidR="00BC696C">
        <w:rPr>
          <w:rFonts w:ascii="Calibri" w:eastAsia="Calibri" w:hAnsi="Calibri" w:cs="Calibri"/>
          <w:color w:val="000000"/>
          <w:lang w:val="en-CA" w:eastAsia="en-CA"/>
        </w:rPr>
        <w:t>.</w:t>
      </w:r>
    </w:p>
    <w:p w14:paraId="4D221AEB" w14:textId="77777777" w:rsidR="00D423F6" w:rsidRDefault="00D423F6" w:rsidP="00BC696C">
      <w:pPr>
        <w:ind w:firstLine="360"/>
        <w:textAlignment w:val="center"/>
        <w:rPr>
          <w:rFonts w:ascii="Calibri" w:eastAsia="Calibri" w:hAnsi="Calibri" w:cs="Calibri"/>
          <w:lang w:val="en-CA" w:eastAsia="en-CA"/>
        </w:rPr>
      </w:pPr>
    </w:p>
    <w:p w14:paraId="18EADBDC" w14:textId="37920BC7" w:rsidR="00BC696C" w:rsidRPr="008D67C4" w:rsidRDefault="00BC696C" w:rsidP="00BC696C">
      <w:pPr>
        <w:ind w:firstLine="360"/>
        <w:textAlignment w:val="center"/>
        <w:rPr>
          <w:rFonts w:ascii="Calibri" w:eastAsia="Calibri" w:hAnsi="Calibri" w:cs="Calibri"/>
          <w:lang w:val="en-CA" w:eastAsia="en-CA"/>
        </w:rPr>
      </w:pPr>
      <w:r>
        <w:rPr>
          <w:rFonts w:ascii="Calibri" w:eastAsia="Calibri" w:hAnsi="Calibri" w:cs="Calibri"/>
          <w:lang w:val="en-CA" w:eastAsia="en-CA"/>
        </w:rPr>
        <w:t xml:space="preserve">If you have any questions or concerns about regimens listed </w:t>
      </w:r>
      <w:r w:rsidR="00D423F6">
        <w:rPr>
          <w:rFonts w:ascii="Calibri" w:eastAsia="Calibri" w:hAnsi="Calibri" w:cs="Calibri"/>
          <w:lang w:val="en-CA" w:eastAsia="en-CA"/>
        </w:rPr>
        <w:t>o</w:t>
      </w:r>
      <w:r>
        <w:rPr>
          <w:rFonts w:ascii="Calibri" w:eastAsia="Calibri" w:hAnsi="Calibri" w:cs="Calibri"/>
          <w:lang w:val="en-CA" w:eastAsia="en-CA"/>
        </w:rPr>
        <w:t>r not listed</w:t>
      </w:r>
      <w:r w:rsidR="00D423F6">
        <w:rPr>
          <w:rFonts w:ascii="Calibri" w:eastAsia="Calibri" w:hAnsi="Calibri" w:cs="Calibri"/>
          <w:lang w:val="en-CA" w:eastAsia="en-CA"/>
        </w:rPr>
        <w:t xml:space="preserve"> in the FAQ</w:t>
      </w:r>
      <w:r>
        <w:rPr>
          <w:rFonts w:ascii="Calibri" w:eastAsia="Calibri" w:hAnsi="Calibri" w:cs="Calibri"/>
          <w:lang w:val="en-CA" w:eastAsia="en-CA"/>
        </w:rPr>
        <w:t xml:space="preserve">, please contact </w:t>
      </w:r>
      <w:hyperlink r:id="rId17" w:history="1">
        <w:r w:rsidRPr="00912E0F">
          <w:rPr>
            <w:rStyle w:val="Hyperlink"/>
            <w:rFonts w:ascii="Calibri" w:eastAsia="Calibri" w:hAnsi="Calibri" w:cs="Calibri"/>
            <w:lang w:val="en-CA" w:eastAsia="en-CA"/>
          </w:rPr>
          <w:t>OH-CCO_SSOinfo@ontariohealth.ca</w:t>
        </w:r>
      </w:hyperlink>
      <w:r>
        <w:rPr>
          <w:rFonts w:ascii="Calibri" w:eastAsia="Calibri" w:hAnsi="Calibri" w:cs="Calibri"/>
          <w:lang w:val="en-CA" w:eastAsia="en-CA"/>
        </w:rPr>
        <w:t>.</w:t>
      </w:r>
    </w:p>
    <w:p w14:paraId="5A6A5EFC" w14:textId="77777777" w:rsidR="00FA7F8E" w:rsidRPr="00BC696C" w:rsidRDefault="00FA7F8E" w:rsidP="00973944">
      <w:pPr>
        <w:rPr>
          <w:rFonts w:cstheme="minorHAnsi"/>
          <w:b/>
          <w:bCs/>
          <w:lang w:val="en-CA"/>
        </w:rPr>
      </w:pPr>
    </w:p>
    <w:sectPr w:rsidR="00FA7F8E" w:rsidRPr="00BC696C" w:rsidSect="00D561DE">
      <w:headerReference w:type="default" r:id="rId18"/>
      <w:footerReference w:type="default" r:id="rId19"/>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F7400" w14:textId="77777777" w:rsidR="002233F5" w:rsidRDefault="002233F5" w:rsidP="00F665F6">
      <w:r>
        <w:separator/>
      </w:r>
    </w:p>
  </w:endnote>
  <w:endnote w:type="continuationSeparator" w:id="0">
    <w:p w14:paraId="172D3421" w14:textId="77777777" w:rsidR="002233F5" w:rsidRDefault="002233F5" w:rsidP="00F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487016"/>
      <w:docPartObj>
        <w:docPartGallery w:val="Page Numbers (Bottom of Page)"/>
        <w:docPartUnique/>
      </w:docPartObj>
    </w:sdtPr>
    <w:sdtEndPr>
      <w:rPr>
        <w:noProof/>
      </w:rPr>
    </w:sdtEndPr>
    <w:sdtContent>
      <w:p w14:paraId="165AEC09" w14:textId="180936CD" w:rsidR="00BD1ADA" w:rsidRDefault="00BD1AD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190472EC" w14:textId="77777777" w:rsidR="00BD1ADA" w:rsidRDefault="00BD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24BB8" w14:textId="77777777" w:rsidR="002233F5" w:rsidRDefault="002233F5" w:rsidP="00F665F6">
      <w:r>
        <w:separator/>
      </w:r>
    </w:p>
  </w:footnote>
  <w:footnote w:type="continuationSeparator" w:id="0">
    <w:p w14:paraId="42495B2C" w14:textId="77777777" w:rsidR="002233F5" w:rsidRDefault="002233F5" w:rsidP="00F6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5AB8" w14:textId="4C69D5BA" w:rsidR="00BD1ADA" w:rsidRDefault="00BD1ADA" w:rsidP="002E18BE">
    <w:pPr>
      <w:pStyle w:val="Header"/>
      <w:tabs>
        <w:tab w:val="clear" w:pos="9360"/>
        <w:tab w:val="left" w:pos="4680"/>
        <w:tab w:val="right" w:pos="129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D64"/>
    <w:multiLevelType w:val="hybridMultilevel"/>
    <w:tmpl w:val="579A2C0E"/>
    <w:lvl w:ilvl="0" w:tplc="FFEA75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D5F64"/>
    <w:multiLevelType w:val="hybridMultilevel"/>
    <w:tmpl w:val="B3E61D18"/>
    <w:lvl w:ilvl="0" w:tplc="CA1C24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44C2C"/>
    <w:multiLevelType w:val="hybridMultilevel"/>
    <w:tmpl w:val="E87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1CD8"/>
    <w:multiLevelType w:val="hybridMultilevel"/>
    <w:tmpl w:val="7AD4AF9C"/>
    <w:lvl w:ilvl="0" w:tplc="D58258A6">
      <w:start w:val="1"/>
      <w:numFmt w:val="bullet"/>
      <w:lvlText w:val="•"/>
      <w:lvlJc w:val="left"/>
      <w:pPr>
        <w:tabs>
          <w:tab w:val="num" w:pos="1080"/>
        </w:tabs>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3AB4DD5"/>
    <w:multiLevelType w:val="hybridMultilevel"/>
    <w:tmpl w:val="5B7AE03E"/>
    <w:lvl w:ilvl="0" w:tplc="1D7EC602">
      <w:numFmt w:val="bullet"/>
      <w:lvlText w:val="•"/>
      <w:lvlJc w:val="left"/>
      <w:pPr>
        <w:ind w:left="785" w:hanging="360"/>
      </w:pPr>
      <w:rPr>
        <w:rFonts w:ascii="Calibri" w:eastAsia="Times New Roman" w:hAnsi="Calibri"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4F22ACE"/>
    <w:multiLevelType w:val="hybridMultilevel"/>
    <w:tmpl w:val="C26E77B0"/>
    <w:lvl w:ilvl="0" w:tplc="1D7EC602">
      <w:numFmt w:val="bullet"/>
      <w:lvlText w:val="•"/>
      <w:lvlJc w:val="left"/>
      <w:pPr>
        <w:ind w:left="825" w:hanging="46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72758"/>
    <w:multiLevelType w:val="hybridMultilevel"/>
    <w:tmpl w:val="36BC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62090"/>
    <w:multiLevelType w:val="hybridMultilevel"/>
    <w:tmpl w:val="D5BA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05B6F1F"/>
    <w:multiLevelType w:val="hybridMultilevel"/>
    <w:tmpl w:val="8918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A0731"/>
    <w:multiLevelType w:val="hybridMultilevel"/>
    <w:tmpl w:val="183863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7D395A"/>
    <w:multiLevelType w:val="hybridMultilevel"/>
    <w:tmpl w:val="013EE996"/>
    <w:lvl w:ilvl="0" w:tplc="1D7EC602">
      <w:numFmt w:val="bullet"/>
      <w:lvlText w:val="•"/>
      <w:lvlJc w:val="left"/>
      <w:pPr>
        <w:ind w:left="825" w:hanging="46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F2FD6"/>
    <w:multiLevelType w:val="hybridMultilevel"/>
    <w:tmpl w:val="C0A63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52036D"/>
    <w:multiLevelType w:val="hybridMultilevel"/>
    <w:tmpl w:val="599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40EDF"/>
    <w:multiLevelType w:val="hybridMultilevel"/>
    <w:tmpl w:val="4DAAC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6A771D1"/>
    <w:multiLevelType w:val="hybridMultilevel"/>
    <w:tmpl w:val="8140F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AF7C60"/>
    <w:multiLevelType w:val="hybridMultilevel"/>
    <w:tmpl w:val="A16071CE"/>
    <w:lvl w:ilvl="0" w:tplc="FE9084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B31A81"/>
    <w:multiLevelType w:val="hybridMultilevel"/>
    <w:tmpl w:val="EDDA6726"/>
    <w:lvl w:ilvl="0" w:tplc="2C5EA0CE">
      <w:numFmt w:val="bullet"/>
      <w:lvlText w:val="-"/>
      <w:lvlJc w:val="left"/>
      <w:pPr>
        <w:ind w:left="785" w:hanging="360"/>
      </w:pPr>
      <w:rPr>
        <w:rFonts w:ascii="Calibri" w:eastAsia="Times New Roman" w:hAnsi="Calibri"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47315B94"/>
    <w:multiLevelType w:val="hybridMultilevel"/>
    <w:tmpl w:val="667659E8"/>
    <w:lvl w:ilvl="0" w:tplc="2C5EA0CE">
      <w:numFmt w:val="bullet"/>
      <w:lvlText w:val="-"/>
      <w:lvlJc w:val="left"/>
      <w:pPr>
        <w:ind w:left="930" w:hanging="57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60FF5"/>
    <w:multiLevelType w:val="hybridMultilevel"/>
    <w:tmpl w:val="A2A89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D46EB3"/>
    <w:multiLevelType w:val="hybridMultilevel"/>
    <w:tmpl w:val="D8C82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592AD2"/>
    <w:multiLevelType w:val="hybridMultilevel"/>
    <w:tmpl w:val="6F64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96196"/>
    <w:multiLevelType w:val="multilevel"/>
    <w:tmpl w:val="CA166408"/>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
      <w:lvlJc w:val="left"/>
      <w:pPr>
        <w:tabs>
          <w:tab w:val="num" w:pos="360"/>
        </w:tabs>
        <w:ind w:left="360" w:hanging="360"/>
      </w:pPr>
      <w:rPr>
        <w:rFonts w:ascii="Symbol" w:hAnsi="Symbol" w:hint="default"/>
        <w:color w:val="00B2E3"/>
        <w:sz w:val="20"/>
      </w:rPr>
    </w:lvl>
    <w:lvl w:ilvl="2">
      <w:start w:val="1"/>
      <w:numFmt w:val="bullet"/>
      <w:lvlText w:val="o"/>
      <w:lvlJc w:val="left"/>
      <w:pPr>
        <w:tabs>
          <w:tab w:val="num" w:pos="1080"/>
        </w:tabs>
        <w:ind w:left="1080" w:hanging="360"/>
      </w:pPr>
      <w:rPr>
        <w:rFonts w:ascii="Courier New" w:hAnsi="Courier New" w:cs="Times New Roman" w:hint="default"/>
        <w:sz w:val="20"/>
      </w:rPr>
    </w:lvl>
    <w:lvl w:ilvl="3">
      <w:start w:val="1"/>
      <w:numFmt w:val="bullet"/>
      <w:lvlText w:val="o"/>
      <w:lvlJc w:val="left"/>
      <w:pPr>
        <w:tabs>
          <w:tab w:val="num" w:pos="1800"/>
        </w:tabs>
        <w:ind w:left="1800" w:hanging="360"/>
      </w:pPr>
      <w:rPr>
        <w:rFonts w:ascii="Courier New" w:hAnsi="Courier New" w:cs="Times New Roman" w:hint="default"/>
        <w:sz w:val="20"/>
      </w:rPr>
    </w:lvl>
    <w:lvl w:ilvl="4">
      <w:start w:val="1"/>
      <w:numFmt w:val="bullet"/>
      <w:lvlText w:val="o"/>
      <w:lvlJc w:val="left"/>
      <w:pPr>
        <w:tabs>
          <w:tab w:val="num" w:pos="2520"/>
        </w:tabs>
        <w:ind w:left="2520" w:hanging="360"/>
      </w:pPr>
      <w:rPr>
        <w:rFonts w:ascii="Courier New" w:hAnsi="Courier New" w:cs="Times New Roman" w:hint="default"/>
        <w:sz w:val="20"/>
      </w:rPr>
    </w:lvl>
    <w:lvl w:ilvl="5">
      <w:start w:val="1"/>
      <w:numFmt w:val="bullet"/>
      <w:lvlText w:val="o"/>
      <w:lvlJc w:val="left"/>
      <w:pPr>
        <w:tabs>
          <w:tab w:val="num" w:pos="3240"/>
        </w:tabs>
        <w:ind w:left="3240" w:hanging="360"/>
      </w:pPr>
      <w:rPr>
        <w:rFonts w:ascii="Courier New" w:hAnsi="Courier New" w:cs="Times New Roman" w:hint="default"/>
        <w:sz w:val="20"/>
      </w:rPr>
    </w:lvl>
    <w:lvl w:ilvl="6">
      <w:start w:val="1"/>
      <w:numFmt w:val="bullet"/>
      <w:lvlText w:val="o"/>
      <w:lvlJc w:val="left"/>
      <w:pPr>
        <w:tabs>
          <w:tab w:val="num" w:pos="3960"/>
        </w:tabs>
        <w:ind w:left="3960" w:hanging="360"/>
      </w:pPr>
      <w:rPr>
        <w:rFonts w:ascii="Courier New" w:hAnsi="Courier New" w:cs="Times New Roman" w:hint="default"/>
        <w:sz w:val="20"/>
      </w:rPr>
    </w:lvl>
    <w:lvl w:ilvl="7">
      <w:start w:val="1"/>
      <w:numFmt w:val="bullet"/>
      <w:lvlText w:val="o"/>
      <w:lvlJc w:val="left"/>
      <w:pPr>
        <w:tabs>
          <w:tab w:val="num" w:pos="4680"/>
        </w:tabs>
        <w:ind w:left="4680" w:hanging="360"/>
      </w:pPr>
      <w:rPr>
        <w:rFonts w:ascii="Courier New" w:hAnsi="Courier New" w:cs="Times New Roman" w:hint="default"/>
        <w:sz w:val="20"/>
      </w:rPr>
    </w:lvl>
    <w:lvl w:ilvl="8">
      <w:start w:val="1"/>
      <w:numFmt w:val="bullet"/>
      <w:lvlText w:val="o"/>
      <w:lvlJc w:val="left"/>
      <w:pPr>
        <w:tabs>
          <w:tab w:val="num" w:pos="5400"/>
        </w:tabs>
        <w:ind w:left="5400" w:hanging="360"/>
      </w:pPr>
      <w:rPr>
        <w:rFonts w:ascii="Courier New" w:hAnsi="Courier New" w:cs="Times New Roman" w:hint="default"/>
        <w:sz w:val="20"/>
      </w:rPr>
    </w:lvl>
  </w:abstractNum>
  <w:abstractNum w:abstractNumId="26" w15:restartNumberingAfterBreak="0">
    <w:nsid w:val="59F55729"/>
    <w:multiLevelType w:val="hybridMultilevel"/>
    <w:tmpl w:val="ACF6E45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B47FC8"/>
    <w:multiLevelType w:val="hybridMultilevel"/>
    <w:tmpl w:val="CFB2966C"/>
    <w:lvl w:ilvl="0" w:tplc="E996E8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D567CE"/>
    <w:multiLevelType w:val="hybridMultilevel"/>
    <w:tmpl w:val="DED41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00482B"/>
    <w:multiLevelType w:val="hybridMultilevel"/>
    <w:tmpl w:val="B0FE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B3DBE"/>
    <w:multiLevelType w:val="hybridMultilevel"/>
    <w:tmpl w:val="B5EC8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4048B"/>
    <w:multiLevelType w:val="hybridMultilevel"/>
    <w:tmpl w:val="D64231B4"/>
    <w:lvl w:ilvl="0" w:tplc="985A5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CD7A68"/>
    <w:multiLevelType w:val="hybridMultilevel"/>
    <w:tmpl w:val="EEB2AF1E"/>
    <w:lvl w:ilvl="0" w:tplc="1D7EC602">
      <w:numFmt w:val="bullet"/>
      <w:lvlText w:val="•"/>
      <w:lvlJc w:val="left"/>
      <w:pPr>
        <w:ind w:left="825" w:hanging="46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A215C"/>
    <w:multiLevelType w:val="hybridMultilevel"/>
    <w:tmpl w:val="0310C63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4" w15:restartNumberingAfterBreak="0">
    <w:nsid w:val="725E3E31"/>
    <w:multiLevelType w:val="hybridMultilevel"/>
    <w:tmpl w:val="2B467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6" w15:restartNumberingAfterBreak="0">
    <w:nsid w:val="7E6F2B6A"/>
    <w:multiLevelType w:val="hybridMultilevel"/>
    <w:tmpl w:val="84867F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31"/>
  </w:num>
  <w:num w:numId="4">
    <w:abstractNumId w:val="19"/>
  </w:num>
  <w:num w:numId="5">
    <w:abstractNumId w:val="2"/>
  </w:num>
  <w:num w:numId="6">
    <w:abstractNumId w:val="10"/>
  </w:num>
  <w:num w:numId="7">
    <w:abstractNumId w:val="35"/>
  </w:num>
  <w:num w:numId="8">
    <w:abstractNumId w:val="27"/>
  </w:num>
  <w:num w:numId="9">
    <w:abstractNumId w:val="1"/>
  </w:num>
  <w:num w:numId="10">
    <w:abstractNumId w:val="34"/>
  </w:num>
  <w:num w:numId="11">
    <w:abstractNumId w:val="9"/>
  </w:num>
  <w:num w:numId="12">
    <w:abstractNumId w:val="13"/>
  </w:num>
  <w:num w:numId="13">
    <w:abstractNumId w:val="24"/>
  </w:num>
  <w:num w:numId="14">
    <w:abstractNumId w:val="22"/>
  </w:num>
  <w:num w:numId="15">
    <w:abstractNumId w:val="28"/>
  </w:num>
  <w:num w:numId="16">
    <w:abstractNumId w:val="30"/>
  </w:num>
  <w:num w:numId="17">
    <w:abstractNumId w:val="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26"/>
  </w:num>
  <w:num w:numId="22">
    <w:abstractNumId w:val="36"/>
  </w:num>
  <w:num w:numId="23">
    <w:abstractNumId w:val="18"/>
  </w:num>
  <w:num w:numId="24">
    <w:abstractNumId w:val="16"/>
  </w:num>
  <w:num w:numId="25">
    <w:abstractNumId w:val="15"/>
  </w:num>
  <w:num w:numId="26">
    <w:abstractNumId w:val="17"/>
  </w:num>
  <w:num w:numId="27">
    <w:abstractNumId w:val="8"/>
  </w:num>
  <w:num w:numId="28">
    <w:abstractNumId w:val="32"/>
  </w:num>
  <w:num w:numId="29">
    <w:abstractNumId w:val="14"/>
  </w:num>
  <w:num w:numId="30">
    <w:abstractNumId w:val="7"/>
  </w:num>
  <w:num w:numId="31">
    <w:abstractNumId w:val="21"/>
  </w:num>
  <w:num w:numId="32">
    <w:abstractNumId w:val="6"/>
  </w:num>
  <w:num w:numId="33">
    <w:abstractNumId w:val="20"/>
  </w:num>
  <w:num w:numId="34">
    <w:abstractNumId w:val="12"/>
  </w:num>
  <w:num w:numId="35">
    <w:abstractNumId w:val="33"/>
  </w:num>
  <w:num w:numId="36">
    <w:abstractNumId w:val="29"/>
  </w:num>
  <w:num w:numId="3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AB"/>
    <w:rsid w:val="00001F9C"/>
    <w:rsid w:val="000029F9"/>
    <w:rsid w:val="0001111F"/>
    <w:rsid w:val="00011DD3"/>
    <w:rsid w:val="000123E2"/>
    <w:rsid w:val="0001351E"/>
    <w:rsid w:val="00014AED"/>
    <w:rsid w:val="000156FB"/>
    <w:rsid w:val="000165C9"/>
    <w:rsid w:val="000174C7"/>
    <w:rsid w:val="00025855"/>
    <w:rsid w:val="00025EBE"/>
    <w:rsid w:val="000277DB"/>
    <w:rsid w:val="0004164B"/>
    <w:rsid w:val="00041AA6"/>
    <w:rsid w:val="00042249"/>
    <w:rsid w:val="000508F7"/>
    <w:rsid w:val="00053FD0"/>
    <w:rsid w:val="000562FD"/>
    <w:rsid w:val="00057408"/>
    <w:rsid w:val="00063701"/>
    <w:rsid w:val="0006604A"/>
    <w:rsid w:val="00070E88"/>
    <w:rsid w:val="00073D13"/>
    <w:rsid w:val="00076769"/>
    <w:rsid w:val="00077D46"/>
    <w:rsid w:val="000875D7"/>
    <w:rsid w:val="00094D6A"/>
    <w:rsid w:val="000975A5"/>
    <w:rsid w:val="00097AD4"/>
    <w:rsid w:val="000A362C"/>
    <w:rsid w:val="000A5D03"/>
    <w:rsid w:val="000A6D3A"/>
    <w:rsid w:val="000A6E69"/>
    <w:rsid w:val="000A7F81"/>
    <w:rsid w:val="000B04E5"/>
    <w:rsid w:val="000B06E5"/>
    <w:rsid w:val="000B361C"/>
    <w:rsid w:val="000B422D"/>
    <w:rsid w:val="000B46A7"/>
    <w:rsid w:val="000B4B30"/>
    <w:rsid w:val="000B7EDE"/>
    <w:rsid w:val="000C0346"/>
    <w:rsid w:val="000C09C5"/>
    <w:rsid w:val="000C1A85"/>
    <w:rsid w:val="000D2089"/>
    <w:rsid w:val="000D6AEF"/>
    <w:rsid w:val="000F16DF"/>
    <w:rsid w:val="000F193C"/>
    <w:rsid w:val="000F3648"/>
    <w:rsid w:val="0010018B"/>
    <w:rsid w:val="00100DA1"/>
    <w:rsid w:val="00102162"/>
    <w:rsid w:val="00104DF1"/>
    <w:rsid w:val="00107B45"/>
    <w:rsid w:val="00110D0C"/>
    <w:rsid w:val="00114EA3"/>
    <w:rsid w:val="00120138"/>
    <w:rsid w:val="00120159"/>
    <w:rsid w:val="00123317"/>
    <w:rsid w:val="00124245"/>
    <w:rsid w:val="0012541B"/>
    <w:rsid w:val="00125D23"/>
    <w:rsid w:val="0013218C"/>
    <w:rsid w:val="001321DA"/>
    <w:rsid w:val="00134CAD"/>
    <w:rsid w:val="001368CC"/>
    <w:rsid w:val="0014179C"/>
    <w:rsid w:val="00141FF2"/>
    <w:rsid w:val="00143877"/>
    <w:rsid w:val="00144D28"/>
    <w:rsid w:val="00157F3A"/>
    <w:rsid w:val="001622B0"/>
    <w:rsid w:val="001645D3"/>
    <w:rsid w:val="001648EE"/>
    <w:rsid w:val="00177B8C"/>
    <w:rsid w:val="00181A09"/>
    <w:rsid w:val="0018522C"/>
    <w:rsid w:val="00186D97"/>
    <w:rsid w:val="00192817"/>
    <w:rsid w:val="001968AC"/>
    <w:rsid w:val="001A1DC2"/>
    <w:rsid w:val="001A29E9"/>
    <w:rsid w:val="001B23C9"/>
    <w:rsid w:val="001B329D"/>
    <w:rsid w:val="001C6869"/>
    <w:rsid w:val="001D6D72"/>
    <w:rsid w:val="001D763F"/>
    <w:rsid w:val="001E1C7C"/>
    <w:rsid w:val="001E7B99"/>
    <w:rsid w:val="002003DE"/>
    <w:rsid w:val="00201421"/>
    <w:rsid w:val="00204CFB"/>
    <w:rsid w:val="00205944"/>
    <w:rsid w:val="00205C4D"/>
    <w:rsid w:val="0022011E"/>
    <w:rsid w:val="002233F5"/>
    <w:rsid w:val="002279CF"/>
    <w:rsid w:val="00230BDC"/>
    <w:rsid w:val="0023516D"/>
    <w:rsid w:val="002410CA"/>
    <w:rsid w:val="0025061D"/>
    <w:rsid w:val="00253FCE"/>
    <w:rsid w:val="00254276"/>
    <w:rsid w:val="00255BD8"/>
    <w:rsid w:val="00256E58"/>
    <w:rsid w:val="0025797F"/>
    <w:rsid w:val="00257A8C"/>
    <w:rsid w:val="002630F0"/>
    <w:rsid w:val="00266DBB"/>
    <w:rsid w:val="00275995"/>
    <w:rsid w:val="00276548"/>
    <w:rsid w:val="00281301"/>
    <w:rsid w:val="00284F83"/>
    <w:rsid w:val="0029775C"/>
    <w:rsid w:val="002A031F"/>
    <w:rsid w:val="002A0BD9"/>
    <w:rsid w:val="002A5353"/>
    <w:rsid w:val="002A7653"/>
    <w:rsid w:val="002B3A67"/>
    <w:rsid w:val="002B4D95"/>
    <w:rsid w:val="002C0342"/>
    <w:rsid w:val="002C0E11"/>
    <w:rsid w:val="002C6228"/>
    <w:rsid w:val="002D714F"/>
    <w:rsid w:val="002E0C66"/>
    <w:rsid w:val="002E18BE"/>
    <w:rsid w:val="002E3868"/>
    <w:rsid w:val="002E670F"/>
    <w:rsid w:val="002F08CF"/>
    <w:rsid w:val="002F0A93"/>
    <w:rsid w:val="002F6CE8"/>
    <w:rsid w:val="00300242"/>
    <w:rsid w:val="00302C80"/>
    <w:rsid w:val="00303D9C"/>
    <w:rsid w:val="003216FB"/>
    <w:rsid w:val="00327F87"/>
    <w:rsid w:val="00330C5C"/>
    <w:rsid w:val="0033198A"/>
    <w:rsid w:val="003415C3"/>
    <w:rsid w:val="00346FFB"/>
    <w:rsid w:val="00350233"/>
    <w:rsid w:val="00350CCE"/>
    <w:rsid w:val="00352DF6"/>
    <w:rsid w:val="00367508"/>
    <w:rsid w:val="00375E54"/>
    <w:rsid w:val="003822B3"/>
    <w:rsid w:val="00395FAF"/>
    <w:rsid w:val="003A1D7D"/>
    <w:rsid w:val="003A2813"/>
    <w:rsid w:val="003B32F2"/>
    <w:rsid w:val="003B3CD4"/>
    <w:rsid w:val="003B430C"/>
    <w:rsid w:val="003B62CA"/>
    <w:rsid w:val="003C435F"/>
    <w:rsid w:val="003D1613"/>
    <w:rsid w:val="003D638E"/>
    <w:rsid w:val="003D64BA"/>
    <w:rsid w:val="003E42B6"/>
    <w:rsid w:val="003F2679"/>
    <w:rsid w:val="003F2995"/>
    <w:rsid w:val="003F4540"/>
    <w:rsid w:val="003F574E"/>
    <w:rsid w:val="00401007"/>
    <w:rsid w:val="00403510"/>
    <w:rsid w:val="0041529F"/>
    <w:rsid w:val="00417D2D"/>
    <w:rsid w:val="0042649D"/>
    <w:rsid w:val="0043313F"/>
    <w:rsid w:val="00437F82"/>
    <w:rsid w:val="00443B9B"/>
    <w:rsid w:val="00443D68"/>
    <w:rsid w:val="0044714F"/>
    <w:rsid w:val="00461A2A"/>
    <w:rsid w:val="00473E9D"/>
    <w:rsid w:val="00476B1D"/>
    <w:rsid w:val="004774FD"/>
    <w:rsid w:val="00490675"/>
    <w:rsid w:val="00494F80"/>
    <w:rsid w:val="00497FBA"/>
    <w:rsid w:val="004A3564"/>
    <w:rsid w:val="004A6E70"/>
    <w:rsid w:val="004B08AE"/>
    <w:rsid w:val="004B0A9A"/>
    <w:rsid w:val="004C567D"/>
    <w:rsid w:val="004C717D"/>
    <w:rsid w:val="004D00A8"/>
    <w:rsid w:val="004D01CD"/>
    <w:rsid w:val="004D7D67"/>
    <w:rsid w:val="004F1A07"/>
    <w:rsid w:val="004F3C64"/>
    <w:rsid w:val="004F5654"/>
    <w:rsid w:val="004F59E1"/>
    <w:rsid w:val="005022ED"/>
    <w:rsid w:val="00506E3F"/>
    <w:rsid w:val="00530D7F"/>
    <w:rsid w:val="00532578"/>
    <w:rsid w:val="005347FE"/>
    <w:rsid w:val="00536DC0"/>
    <w:rsid w:val="00537160"/>
    <w:rsid w:val="00560C79"/>
    <w:rsid w:val="00563080"/>
    <w:rsid w:val="005633EB"/>
    <w:rsid w:val="00570547"/>
    <w:rsid w:val="00574FA5"/>
    <w:rsid w:val="005828A7"/>
    <w:rsid w:val="00583944"/>
    <w:rsid w:val="005861C1"/>
    <w:rsid w:val="005915EB"/>
    <w:rsid w:val="00594D85"/>
    <w:rsid w:val="005A6F1C"/>
    <w:rsid w:val="005A7A45"/>
    <w:rsid w:val="005B0730"/>
    <w:rsid w:val="005D68AA"/>
    <w:rsid w:val="005E08DA"/>
    <w:rsid w:val="005F25C7"/>
    <w:rsid w:val="00620C00"/>
    <w:rsid w:val="00623AEC"/>
    <w:rsid w:val="006277D9"/>
    <w:rsid w:val="006352B8"/>
    <w:rsid w:val="00636EFE"/>
    <w:rsid w:val="00637139"/>
    <w:rsid w:val="006377A5"/>
    <w:rsid w:val="00645FE3"/>
    <w:rsid w:val="00646EFA"/>
    <w:rsid w:val="006519E5"/>
    <w:rsid w:val="006757FC"/>
    <w:rsid w:val="006812F3"/>
    <w:rsid w:val="006866CB"/>
    <w:rsid w:val="0069130F"/>
    <w:rsid w:val="00693CE0"/>
    <w:rsid w:val="00693DD5"/>
    <w:rsid w:val="006978EE"/>
    <w:rsid w:val="006A283E"/>
    <w:rsid w:val="006B2DF0"/>
    <w:rsid w:val="006C2E2D"/>
    <w:rsid w:val="006C3151"/>
    <w:rsid w:val="006D1573"/>
    <w:rsid w:val="006D67CB"/>
    <w:rsid w:val="006D7588"/>
    <w:rsid w:val="006F3E5A"/>
    <w:rsid w:val="006F7F96"/>
    <w:rsid w:val="00701F35"/>
    <w:rsid w:val="0070675A"/>
    <w:rsid w:val="0071015F"/>
    <w:rsid w:val="00721436"/>
    <w:rsid w:val="007215D6"/>
    <w:rsid w:val="00725354"/>
    <w:rsid w:val="0073486B"/>
    <w:rsid w:val="0073606F"/>
    <w:rsid w:val="00736679"/>
    <w:rsid w:val="0074278B"/>
    <w:rsid w:val="00745E60"/>
    <w:rsid w:val="007552EA"/>
    <w:rsid w:val="00757976"/>
    <w:rsid w:val="00762CB4"/>
    <w:rsid w:val="00764734"/>
    <w:rsid w:val="00767A0E"/>
    <w:rsid w:val="00767DB3"/>
    <w:rsid w:val="00772AAB"/>
    <w:rsid w:val="007910BD"/>
    <w:rsid w:val="00792DA4"/>
    <w:rsid w:val="007B0441"/>
    <w:rsid w:val="007B1179"/>
    <w:rsid w:val="007B6766"/>
    <w:rsid w:val="007C61C4"/>
    <w:rsid w:val="007C7A56"/>
    <w:rsid w:val="007D0303"/>
    <w:rsid w:val="007D35E3"/>
    <w:rsid w:val="007D6143"/>
    <w:rsid w:val="007E2487"/>
    <w:rsid w:val="007E2E08"/>
    <w:rsid w:val="007E32D1"/>
    <w:rsid w:val="00801104"/>
    <w:rsid w:val="0080298A"/>
    <w:rsid w:val="008073F7"/>
    <w:rsid w:val="00813624"/>
    <w:rsid w:val="0081372E"/>
    <w:rsid w:val="00823259"/>
    <w:rsid w:val="00825106"/>
    <w:rsid w:val="008310C5"/>
    <w:rsid w:val="0083288B"/>
    <w:rsid w:val="00834F27"/>
    <w:rsid w:val="00837210"/>
    <w:rsid w:val="00852638"/>
    <w:rsid w:val="0085528D"/>
    <w:rsid w:val="008572C1"/>
    <w:rsid w:val="008614B9"/>
    <w:rsid w:val="0086734E"/>
    <w:rsid w:val="00872C17"/>
    <w:rsid w:val="00880F12"/>
    <w:rsid w:val="008832F1"/>
    <w:rsid w:val="0089618B"/>
    <w:rsid w:val="008A49D4"/>
    <w:rsid w:val="008B06A8"/>
    <w:rsid w:val="008B36E5"/>
    <w:rsid w:val="008B4E43"/>
    <w:rsid w:val="008C2557"/>
    <w:rsid w:val="008D597F"/>
    <w:rsid w:val="008D71E5"/>
    <w:rsid w:val="008E0B6C"/>
    <w:rsid w:val="008E0CD8"/>
    <w:rsid w:val="008E225A"/>
    <w:rsid w:val="008E2A96"/>
    <w:rsid w:val="008F79D6"/>
    <w:rsid w:val="009000D1"/>
    <w:rsid w:val="0090127E"/>
    <w:rsid w:val="00912E32"/>
    <w:rsid w:val="00922CB6"/>
    <w:rsid w:val="009250B6"/>
    <w:rsid w:val="0093502D"/>
    <w:rsid w:val="009370CC"/>
    <w:rsid w:val="009378C0"/>
    <w:rsid w:val="00937E02"/>
    <w:rsid w:val="009408CB"/>
    <w:rsid w:val="00940A76"/>
    <w:rsid w:val="00945971"/>
    <w:rsid w:val="00947BA0"/>
    <w:rsid w:val="00951964"/>
    <w:rsid w:val="00956678"/>
    <w:rsid w:val="00961244"/>
    <w:rsid w:val="009620C4"/>
    <w:rsid w:val="00965EA1"/>
    <w:rsid w:val="00966F0F"/>
    <w:rsid w:val="00973944"/>
    <w:rsid w:val="00981427"/>
    <w:rsid w:val="00987A41"/>
    <w:rsid w:val="009A01C6"/>
    <w:rsid w:val="009B1543"/>
    <w:rsid w:val="009B7631"/>
    <w:rsid w:val="009C0DF8"/>
    <w:rsid w:val="009C303B"/>
    <w:rsid w:val="009C323C"/>
    <w:rsid w:val="009C69D3"/>
    <w:rsid w:val="009D1060"/>
    <w:rsid w:val="009D6996"/>
    <w:rsid w:val="009E0119"/>
    <w:rsid w:val="009E527F"/>
    <w:rsid w:val="009F1377"/>
    <w:rsid w:val="009F410A"/>
    <w:rsid w:val="009F616D"/>
    <w:rsid w:val="009F7D23"/>
    <w:rsid w:val="009F7F12"/>
    <w:rsid w:val="00A01966"/>
    <w:rsid w:val="00A03308"/>
    <w:rsid w:val="00A127D4"/>
    <w:rsid w:val="00A21CF3"/>
    <w:rsid w:val="00A260DE"/>
    <w:rsid w:val="00A27795"/>
    <w:rsid w:val="00A27C08"/>
    <w:rsid w:val="00A31CC9"/>
    <w:rsid w:val="00A35F59"/>
    <w:rsid w:val="00A413D8"/>
    <w:rsid w:val="00A51591"/>
    <w:rsid w:val="00A51CD4"/>
    <w:rsid w:val="00A549D6"/>
    <w:rsid w:val="00A55675"/>
    <w:rsid w:val="00A613B5"/>
    <w:rsid w:val="00A618B6"/>
    <w:rsid w:val="00A7473F"/>
    <w:rsid w:val="00A75F2E"/>
    <w:rsid w:val="00A91A75"/>
    <w:rsid w:val="00A95801"/>
    <w:rsid w:val="00A96490"/>
    <w:rsid w:val="00AB0313"/>
    <w:rsid w:val="00AC38A0"/>
    <w:rsid w:val="00AC4851"/>
    <w:rsid w:val="00AC4AF0"/>
    <w:rsid w:val="00AC4F71"/>
    <w:rsid w:val="00AC4FA7"/>
    <w:rsid w:val="00AC7A88"/>
    <w:rsid w:val="00AD5C0A"/>
    <w:rsid w:val="00AD7E25"/>
    <w:rsid w:val="00AE051D"/>
    <w:rsid w:val="00AE137B"/>
    <w:rsid w:val="00AE5085"/>
    <w:rsid w:val="00AF278F"/>
    <w:rsid w:val="00AF31E3"/>
    <w:rsid w:val="00B015BA"/>
    <w:rsid w:val="00B026CE"/>
    <w:rsid w:val="00B045F3"/>
    <w:rsid w:val="00B046A4"/>
    <w:rsid w:val="00B0695F"/>
    <w:rsid w:val="00B17BC8"/>
    <w:rsid w:val="00B35EF2"/>
    <w:rsid w:val="00B4757C"/>
    <w:rsid w:val="00B60152"/>
    <w:rsid w:val="00B6248C"/>
    <w:rsid w:val="00B658C7"/>
    <w:rsid w:val="00B748A0"/>
    <w:rsid w:val="00B8413F"/>
    <w:rsid w:val="00B91F56"/>
    <w:rsid w:val="00B96C64"/>
    <w:rsid w:val="00BA376C"/>
    <w:rsid w:val="00BB7A43"/>
    <w:rsid w:val="00BC5964"/>
    <w:rsid w:val="00BC696C"/>
    <w:rsid w:val="00BC76BB"/>
    <w:rsid w:val="00BD0B6D"/>
    <w:rsid w:val="00BD1ADA"/>
    <w:rsid w:val="00BD364B"/>
    <w:rsid w:val="00BD3C27"/>
    <w:rsid w:val="00BD6F17"/>
    <w:rsid w:val="00BE031A"/>
    <w:rsid w:val="00BE118A"/>
    <w:rsid w:val="00BE3CED"/>
    <w:rsid w:val="00BF7C1D"/>
    <w:rsid w:val="00C02B29"/>
    <w:rsid w:val="00C04513"/>
    <w:rsid w:val="00C11DB3"/>
    <w:rsid w:val="00C124EB"/>
    <w:rsid w:val="00C23520"/>
    <w:rsid w:val="00C4094A"/>
    <w:rsid w:val="00C53E8A"/>
    <w:rsid w:val="00C569B5"/>
    <w:rsid w:val="00C6248A"/>
    <w:rsid w:val="00C64171"/>
    <w:rsid w:val="00C644A3"/>
    <w:rsid w:val="00C6567F"/>
    <w:rsid w:val="00C87290"/>
    <w:rsid w:val="00C87E2B"/>
    <w:rsid w:val="00C9349C"/>
    <w:rsid w:val="00C95BDC"/>
    <w:rsid w:val="00CA5A5A"/>
    <w:rsid w:val="00CB0782"/>
    <w:rsid w:val="00CB0B50"/>
    <w:rsid w:val="00CB75DA"/>
    <w:rsid w:val="00CD6B58"/>
    <w:rsid w:val="00CE238E"/>
    <w:rsid w:val="00CE5A5E"/>
    <w:rsid w:val="00CF1FB4"/>
    <w:rsid w:val="00CF4F26"/>
    <w:rsid w:val="00CF6169"/>
    <w:rsid w:val="00CF7E4C"/>
    <w:rsid w:val="00D003FD"/>
    <w:rsid w:val="00D06477"/>
    <w:rsid w:val="00D0746D"/>
    <w:rsid w:val="00D12F06"/>
    <w:rsid w:val="00D2135E"/>
    <w:rsid w:val="00D27237"/>
    <w:rsid w:val="00D3479A"/>
    <w:rsid w:val="00D36602"/>
    <w:rsid w:val="00D41550"/>
    <w:rsid w:val="00D423F6"/>
    <w:rsid w:val="00D43238"/>
    <w:rsid w:val="00D52209"/>
    <w:rsid w:val="00D561DE"/>
    <w:rsid w:val="00D574A4"/>
    <w:rsid w:val="00D617C3"/>
    <w:rsid w:val="00D63B6D"/>
    <w:rsid w:val="00D759AA"/>
    <w:rsid w:val="00D85CC8"/>
    <w:rsid w:val="00D96D58"/>
    <w:rsid w:val="00D97CB4"/>
    <w:rsid w:val="00DA0A6E"/>
    <w:rsid w:val="00DB1624"/>
    <w:rsid w:val="00DB1F62"/>
    <w:rsid w:val="00DB59B1"/>
    <w:rsid w:val="00DC3FFB"/>
    <w:rsid w:val="00DC47B3"/>
    <w:rsid w:val="00DD6227"/>
    <w:rsid w:val="00DD6982"/>
    <w:rsid w:val="00DE1BF3"/>
    <w:rsid w:val="00DE26CA"/>
    <w:rsid w:val="00DE475A"/>
    <w:rsid w:val="00DF2135"/>
    <w:rsid w:val="00DF42FC"/>
    <w:rsid w:val="00E017EA"/>
    <w:rsid w:val="00E03B4F"/>
    <w:rsid w:val="00E1486F"/>
    <w:rsid w:val="00E148F8"/>
    <w:rsid w:val="00E17FB3"/>
    <w:rsid w:val="00E41B1E"/>
    <w:rsid w:val="00E445CA"/>
    <w:rsid w:val="00E54BF1"/>
    <w:rsid w:val="00E6351B"/>
    <w:rsid w:val="00E63C95"/>
    <w:rsid w:val="00E717A9"/>
    <w:rsid w:val="00E7483B"/>
    <w:rsid w:val="00E94603"/>
    <w:rsid w:val="00EB0893"/>
    <w:rsid w:val="00EB0D84"/>
    <w:rsid w:val="00EB78E8"/>
    <w:rsid w:val="00EC05A6"/>
    <w:rsid w:val="00EC08C0"/>
    <w:rsid w:val="00EC1693"/>
    <w:rsid w:val="00EC25AF"/>
    <w:rsid w:val="00ED0EDE"/>
    <w:rsid w:val="00EE3EFC"/>
    <w:rsid w:val="00EE5795"/>
    <w:rsid w:val="00EE6620"/>
    <w:rsid w:val="00EE689A"/>
    <w:rsid w:val="00EE6EAA"/>
    <w:rsid w:val="00EF5CBE"/>
    <w:rsid w:val="00EF6CDA"/>
    <w:rsid w:val="00F031BC"/>
    <w:rsid w:val="00F040E0"/>
    <w:rsid w:val="00F074F2"/>
    <w:rsid w:val="00F2368A"/>
    <w:rsid w:val="00F242FA"/>
    <w:rsid w:val="00F3525B"/>
    <w:rsid w:val="00F35DF6"/>
    <w:rsid w:val="00F41989"/>
    <w:rsid w:val="00F424B5"/>
    <w:rsid w:val="00F50AC1"/>
    <w:rsid w:val="00F54739"/>
    <w:rsid w:val="00F665F6"/>
    <w:rsid w:val="00F75837"/>
    <w:rsid w:val="00F80C2B"/>
    <w:rsid w:val="00F9021A"/>
    <w:rsid w:val="00F94318"/>
    <w:rsid w:val="00F9628A"/>
    <w:rsid w:val="00FA2E5B"/>
    <w:rsid w:val="00FA35D9"/>
    <w:rsid w:val="00FA6650"/>
    <w:rsid w:val="00FA7F8E"/>
    <w:rsid w:val="00FB0784"/>
    <w:rsid w:val="00FB26E4"/>
    <w:rsid w:val="00FB2C3A"/>
    <w:rsid w:val="00FB3BA5"/>
    <w:rsid w:val="00FC0C24"/>
    <w:rsid w:val="00FD43BC"/>
    <w:rsid w:val="00FD5605"/>
    <w:rsid w:val="00FE48DD"/>
    <w:rsid w:val="00FE55AD"/>
    <w:rsid w:val="00FE7B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E0CFA"/>
  <w15:docId w15:val="{D5742D22-B7D4-4457-A9F9-ED7A0561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1DE"/>
  </w:style>
  <w:style w:type="paragraph" w:styleId="Heading1">
    <w:name w:val="heading 1"/>
    <w:basedOn w:val="Normal"/>
    <w:next w:val="Normal"/>
    <w:link w:val="Heading1Char"/>
    <w:uiPriority w:val="9"/>
    <w:qFormat/>
    <w:rsid w:val="00772A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2A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2A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72A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72AA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72AA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72AA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72A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2A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A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2AA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72AA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72A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72AA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72A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72A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72A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2AAB"/>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772AAB"/>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nhideWhenUsed/>
    <w:rsid w:val="00772AAB"/>
    <w:pPr>
      <w:spacing w:after="120"/>
    </w:pPr>
  </w:style>
  <w:style w:type="character" w:customStyle="1" w:styleId="BodyTextChar">
    <w:name w:val="Body Text Char"/>
    <w:aliases w:val="body text Char"/>
    <w:basedOn w:val="DefaultParagraphFont"/>
    <w:link w:val="BodyText"/>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772AAB"/>
    <w:pPr>
      <w:outlineLvl w:val="9"/>
    </w:pPr>
  </w:style>
  <w:style w:type="paragraph" w:styleId="TOC1">
    <w:name w:val="toc 1"/>
    <w:basedOn w:val="Normal"/>
    <w:next w:val="Normal"/>
    <w:autoRedefine/>
    <w:uiPriority w:val="39"/>
    <w:rsid w:val="00A51CD4"/>
    <w:pPr>
      <w:tabs>
        <w:tab w:val="right" w:leader="dot" w:pos="14390"/>
      </w:tabs>
      <w:spacing w:after="100"/>
      <w:jc w:val="center"/>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563C1" w:themeColor="hyperlink"/>
      <w:u w:val="single"/>
    </w:rPr>
  </w:style>
  <w:style w:type="table" w:styleId="TableGrid">
    <w:name w:val="Table Grid"/>
    <w:basedOn w:val="TableNormal"/>
    <w:uiPriority w:val="59"/>
    <w:rsid w:val="00772AAB"/>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uiPriority w:val="22"/>
    <w:qFormat/>
    <w:rsid w:val="00772AAB"/>
    <w:rPr>
      <w:b/>
      <w:bCs/>
    </w:rPr>
  </w:style>
  <w:style w:type="character" w:styleId="FollowedHyperlink">
    <w:name w:val="FollowedHyperlink"/>
    <w:basedOn w:val="DefaultParagraphFont"/>
    <w:uiPriority w:val="99"/>
    <w:rsid w:val="00772AAB"/>
    <w:rPr>
      <w:color w:val="954F72" w:themeColor="followedHyperlink"/>
      <w:u w:val="single"/>
    </w:rPr>
  </w:style>
  <w:style w:type="character" w:styleId="Emphasis">
    <w:name w:val="Emphasis"/>
    <w:basedOn w:val="DefaultParagraphFont"/>
    <w:uiPriority w:val="20"/>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lang w:val="en-CA"/>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nhideWhenUsed/>
    <w:rsid w:val="00772AAB"/>
    <w:rPr>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spacing w:after="120"/>
      <w:ind w:left="2520" w:right="720"/>
      <w:contextualSpacing w:val="0"/>
    </w:pPr>
    <w:rPr>
      <w:rFonts w:ascii="Book Antiqua" w:eastAsia="Times New Roman" w:hAnsi="Book Antiqua" w:cs="Times New Roman"/>
      <w:smallCaps/>
      <w:spacing w:val="0"/>
      <w:kern w:val="0"/>
      <w:sz w:val="48"/>
      <w:szCs w:val="24"/>
    </w:rPr>
  </w:style>
  <w:style w:type="paragraph" w:customStyle="1" w:styleId="CCOTabletextbullet">
    <w:name w:val="CCO Table text bullet"/>
    <w:basedOn w:val="Normal"/>
    <w:rsid w:val="00772AAB"/>
    <w:pPr>
      <w:numPr>
        <w:numId w:val="2"/>
      </w:numPr>
      <w:spacing w:before="40" w:after="40"/>
    </w:pPr>
    <w:rPr>
      <w:sz w:val="18"/>
    </w:rPr>
  </w:style>
  <w:style w:type="paragraph" w:styleId="Title">
    <w:name w:val="Title"/>
    <w:basedOn w:val="Normal"/>
    <w:next w:val="Normal"/>
    <w:link w:val="TitleChar"/>
    <w:uiPriority w:val="10"/>
    <w:qFormat/>
    <w:rsid w:val="00772A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AAB"/>
    <w:rPr>
      <w:rFonts w:asciiTheme="majorHAnsi" w:eastAsiaTheme="majorEastAsia" w:hAnsiTheme="majorHAnsi" w:cstheme="majorBidi"/>
      <w:spacing w:val="-10"/>
      <w:kern w:val="28"/>
      <w:sz w:val="56"/>
      <w:szCs w:val="56"/>
    </w:rPr>
  </w:style>
  <w:style w:type="paragraph" w:customStyle="1" w:styleId="Text">
    <w:name w:val="Text"/>
    <w:basedOn w:val="Normal"/>
    <w:link w:val="TextChar"/>
    <w:rsid w:val="00772AAB"/>
    <w:pPr>
      <w:ind w:left="1440"/>
    </w:pPr>
    <w:rPr>
      <w:szCs w:val="20"/>
    </w:rPr>
  </w:style>
  <w:style w:type="character" w:customStyle="1" w:styleId="ListParagraphChar">
    <w:name w:val="List Paragraph Char"/>
    <w:link w:val="ListParagraph"/>
    <w:uiPriority w:val="34"/>
    <w:locked/>
    <w:rsid w:val="00772AAB"/>
  </w:style>
  <w:style w:type="paragraph" w:styleId="Subtitle">
    <w:name w:val="Subtitle"/>
    <w:basedOn w:val="Normal"/>
    <w:link w:val="SubtitleChar"/>
    <w:uiPriority w:val="11"/>
    <w:qFormat/>
    <w:rsid w:val="00772A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2AAB"/>
    <w:rPr>
      <w:rFonts w:eastAsiaTheme="minorEastAsia"/>
      <w:color w:val="5A5A5A" w:themeColor="text1" w:themeTint="A5"/>
      <w:spacing w:val="15"/>
    </w:rPr>
  </w:style>
  <w:style w:type="character" w:customStyle="1" w:styleId="NoSpacingChar">
    <w:name w:val="No Spacing Char"/>
    <w:basedOn w:val="DefaultParagraphFont"/>
    <w:link w:val="NoSpacing"/>
    <w:uiPriority w:val="1"/>
    <w:rsid w:val="00772AAB"/>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lang w:val="en-CA"/>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uiPriority w:val="35"/>
    <w:semiHidden/>
    <w:unhideWhenUsed/>
    <w:qFormat/>
    <w:rsid w:val="00772AAB"/>
    <w:pPr>
      <w:spacing w:after="200"/>
    </w:pPr>
    <w:rPr>
      <w:i/>
      <w:iCs/>
      <w:color w:val="44546A" w:themeColor="text2"/>
      <w:sz w:val="18"/>
      <w:szCs w:val="18"/>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6"/>
      </w:numPr>
    </w:pPr>
  </w:style>
  <w:style w:type="paragraph" w:styleId="TOC4">
    <w:name w:val="toc 4"/>
    <w:basedOn w:val="Normal"/>
    <w:next w:val="Normal"/>
    <w:autoRedefine/>
    <w:rsid w:val="00772AAB"/>
    <w:pPr>
      <w:ind w:left="720"/>
    </w:pPr>
    <w:rPr>
      <w:sz w:val="18"/>
      <w:szCs w:val="18"/>
    </w:rPr>
  </w:style>
  <w:style w:type="paragraph" w:styleId="TOC5">
    <w:name w:val="toc 5"/>
    <w:basedOn w:val="Normal"/>
    <w:next w:val="Normal"/>
    <w:autoRedefine/>
    <w:rsid w:val="00772AAB"/>
    <w:pPr>
      <w:ind w:left="960"/>
    </w:pPr>
    <w:rPr>
      <w:sz w:val="18"/>
      <w:szCs w:val="18"/>
    </w:rPr>
  </w:style>
  <w:style w:type="paragraph" w:styleId="TOC6">
    <w:name w:val="toc 6"/>
    <w:basedOn w:val="Normal"/>
    <w:next w:val="Normal"/>
    <w:autoRedefine/>
    <w:rsid w:val="00772AAB"/>
    <w:pPr>
      <w:ind w:left="1200"/>
    </w:pPr>
    <w:rPr>
      <w:sz w:val="18"/>
      <w:szCs w:val="18"/>
    </w:rPr>
  </w:style>
  <w:style w:type="paragraph" w:styleId="TOC7">
    <w:name w:val="toc 7"/>
    <w:basedOn w:val="Normal"/>
    <w:next w:val="Normal"/>
    <w:autoRedefine/>
    <w:rsid w:val="00772AAB"/>
    <w:pPr>
      <w:ind w:left="1440"/>
    </w:pPr>
    <w:rPr>
      <w:sz w:val="18"/>
      <w:szCs w:val="18"/>
    </w:rPr>
  </w:style>
  <w:style w:type="paragraph" w:styleId="TOC8">
    <w:name w:val="toc 8"/>
    <w:basedOn w:val="Normal"/>
    <w:next w:val="Normal"/>
    <w:autoRedefine/>
    <w:rsid w:val="00772AAB"/>
    <w:pPr>
      <w:ind w:left="1680"/>
    </w:pPr>
    <w:rPr>
      <w:sz w:val="18"/>
      <w:szCs w:val="18"/>
    </w:rPr>
  </w:style>
  <w:style w:type="paragraph" w:styleId="TOC9">
    <w:name w:val="toc 9"/>
    <w:basedOn w:val="Normal"/>
    <w:next w:val="Normal"/>
    <w:autoRedefine/>
    <w:rsid w:val="00772AAB"/>
    <w:pPr>
      <w:ind w:left="1920"/>
    </w:pPr>
    <w:rPr>
      <w:sz w:val="18"/>
      <w:szCs w:val="18"/>
    </w:rPr>
  </w:style>
  <w:style w:type="paragraph" w:customStyle="1" w:styleId="xl65">
    <w:name w:val="xl65"/>
    <w:basedOn w:val="Normal"/>
    <w:rsid w:val="00772AAB"/>
    <w:pPr>
      <w:spacing w:before="100" w:beforeAutospacing="1" w:after="100" w:afterAutospacing="1"/>
      <w:textAlignment w:val="center"/>
    </w:pPr>
    <w:rPr>
      <w:b/>
      <w:bCs/>
      <w:color w:val="000000"/>
      <w:sz w:val="20"/>
      <w:szCs w:val="20"/>
      <w:lang w:val="en-CA" w:eastAsia="en-CA"/>
    </w:rPr>
  </w:style>
  <w:style w:type="paragraph" w:customStyle="1" w:styleId="xl66">
    <w:name w:val="xl66"/>
    <w:basedOn w:val="Normal"/>
    <w:rsid w:val="00772AAB"/>
    <w:pPr>
      <w:spacing w:before="100" w:beforeAutospacing="1" w:after="100" w:afterAutospacing="1"/>
      <w:textAlignment w:val="center"/>
    </w:pPr>
    <w:rPr>
      <w:b/>
      <w:bCs/>
      <w:color w:val="000000"/>
      <w:sz w:val="16"/>
      <w:szCs w:val="16"/>
      <w:lang w:val="en-CA" w:eastAsia="en-CA"/>
    </w:rPr>
  </w:style>
  <w:style w:type="paragraph" w:customStyle="1" w:styleId="xl67">
    <w:name w:val="xl67"/>
    <w:basedOn w:val="Normal"/>
    <w:rsid w:val="00772AAB"/>
    <w:pPr>
      <w:spacing w:before="100" w:beforeAutospacing="1" w:after="100" w:afterAutospacing="1"/>
      <w:textAlignment w:val="center"/>
    </w:pPr>
    <w:rPr>
      <w:color w:val="000000"/>
      <w:sz w:val="16"/>
      <w:szCs w:val="16"/>
      <w:lang w:val="en-CA" w:eastAsia="en-CA"/>
    </w:rPr>
  </w:style>
  <w:style w:type="table" w:styleId="LightShading">
    <w:name w:val="Light Shading"/>
    <w:basedOn w:val="TableNormal"/>
    <w:uiPriority w:val="60"/>
    <w:rsid w:val="00772AAB"/>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 w:val="18"/>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sz w:val="18"/>
      <w:szCs w:val="18"/>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rPr>
      <w:sz w:val="18"/>
    </w:rPr>
  </w:style>
  <w:style w:type="paragraph" w:customStyle="1" w:styleId="RTsNormal001">
    <w:name w:val="RT's Normal 001"/>
    <w:rsid w:val="00772AAB"/>
    <w:pPr>
      <w:widowControl w:val="0"/>
      <w:numPr>
        <w:numId w:val="7"/>
      </w:numPr>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after="60"/>
      <w:ind w:left="792" w:hanging="792"/>
    </w:pPr>
    <w:rPr>
      <w:rFonts w:eastAsia="Times New Roman" w:cs="Arial"/>
      <w:kern w:val="32"/>
      <w:sz w:val="28"/>
      <w:u w:val="single"/>
      <w:lang w:val="en-CA"/>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772AAB"/>
    <w:pPr>
      <w:spacing w:after="200" w:line="360" w:lineRule="auto"/>
    </w:pPr>
    <w:rPr>
      <w:rFonts w:ascii="Arial" w:hAnsi="Arial"/>
      <w:color w:val="000000"/>
      <w:sz w:val="16"/>
      <w:szCs w:val="16"/>
    </w:rPr>
  </w:style>
  <w:style w:type="paragraph" w:styleId="Revision">
    <w:name w:val="Revision"/>
    <w:hidden/>
    <w:uiPriority w:val="99"/>
    <w:semiHidden/>
    <w:rsid w:val="00772AAB"/>
    <w:rPr>
      <w:rFonts w:ascii="Times New Roman" w:eastAsia="Times New Roman" w:hAnsi="Times New Roman" w:cs="Times New Roman"/>
      <w:sz w:val="24"/>
      <w:szCs w:val="24"/>
    </w:rPr>
  </w:style>
  <w:style w:type="table" w:styleId="LightList-Accent5">
    <w:name w:val="Light List Accent 5"/>
    <w:basedOn w:val="TableNormal"/>
    <w:uiPriority w:val="61"/>
    <w:rsid w:val="009370C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UnresolvedMention">
    <w:name w:val="Unresolved Mention"/>
    <w:basedOn w:val="DefaultParagraphFont"/>
    <w:uiPriority w:val="99"/>
    <w:semiHidden/>
    <w:unhideWhenUsed/>
    <w:rsid w:val="00BC6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1252">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309796089">
      <w:bodyDiv w:val="1"/>
      <w:marLeft w:val="0"/>
      <w:marRight w:val="0"/>
      <w:marTop w:val="0"/>
      <w:marBottom w:val="0"/>
      <w:divBdr>
        <w:top w:val="none" w:sz="0" w:space="0" w:color="auto"/>
        <w:left w:val="none" w:sz="0" w:space="0" w:color="auto"/>
        <w:bottom w:val="none" w:sz="0" w:space="0" w:color="auto"/>
        <w:right w:val="none" w:sz="0" w:space="0" w:color="auto"/>
      </w:divBdr>
    </w:div>
    <w:div w:id="370767413">
      <w:bodyDiv w:val="1"/>
      <w:marLeft w:val="0"/>
      <w:marRight w:val="0"/>
      <w:marTop w:val="0"/>
      <w:marBottom w:val="0"/>
      <w:divBdr>
        <w:top w:val="none" w:sz="0" w:space="0" w:color="auto"/>
        <w:left w:val="none" w:sz="0" w:space="0" w:color="auto"/>
        <w:bottom w:val="none" w:sz="0" w:space="0" w:color="auto"/>
        <w:right w:val="none" w:sz="0" w:space="0" w:color="auto"/>
      </w:divBdr>
    </w:div>
    <w:div w:id="492140384">
      <w:bodyDiv w:val="1"/>
      <w:marLeft w:val="0"/>
      <w:marRight w:val="0"/>
      <w:marTop w:val="0"/>
      <w:marBottom w:val="0"/>
      <w:divBdr>
        <w:top w:val="none" w:sz="0" w:space="0" w:color="auto"/>
        <w:left w:val="none" w:sz="0" w:space="0" w:color="auto"/>
        <w:bottom w:val="none" w:sz="0" w:space="0" w:color="auto"/>
        <w:right w:val="none" w:sz="0" w:space="0" w:color="auto"/>
      </w:divBdr>
    </w:div>
    <w:div w:id="678239355">
      <w:bodyDiv w:val="1"/>
      <w:marLeft w:val="0"/>
      <w:marRight w:val="0"/>
      <w:marTop w:val="0"/>
      <w:marBottom w:val="0"/>
      <w:divBdr>
        <w:top w:val="none" w:sz="0" w:space="0" w:color="auto"/>
        <w:left w:val="none" w:sz="0" w:space="0" w:color="auto"/>
        <w:bottom w:val="none" w:sz="0" w:space="0" w:color="auto"/>
        <w:right w:val="none" w:sz="0" w:space="0" w:color="auto"/>
      </w:divBdr>
    </w:div>
    <w:div w:id="679041420">
      <w:bodyDiv w:val="1"/>
      <w:marLeft w:val="0"/>
      <w:marRight w:val="0"/>
      <w:marTop w:val="0"/>
      <w:marBottom w:val="0"/>
      <w:divBdr>
        <w:top w:val="none" w:sz="0" w:space="0" w:color="auto"/>
        <w:left w:val="none" w:sz="0" w:space="0" w:color="auto"/>
        <w:bottom w:val="none" w:sz="0" w:space="0" w:color="auto"/>
        <w:right w:val="none" w:sz="0" w:space="0" w:color="auto"/>
      </w:divBdr>
    </w:div>
    <w:div w:id="851409231">
      <w:bodyDiv w:val="1"/>
      <w:marLeft w:val="0"/>
      <w:marRight w:val="0"/>
      <w:marTop w:val="0"/>
      <w:marBottom w:val="0"/>
      <w:divBdr>
        <w:top w:val="none" w:sz="0" w:space="0" w:color="auto"/>
        <w:left w:val="none" w:sz="0" w:space="0" w:color="auto"/>
        <w:bottom w:val="none" w:sz="0" w:space="0" w:color="auto"/>
        <w:right w:val="none" w:sz="0" w:space="0" w:color="auto"/>
      </w:divBdr>
      <w:divsChild>
        <w:div w:id="1834103822">
          <w:marLeft w:val="634"/>
          <w:marRight w:val="0"/>
          <w:marTop w:val="0"/>
          <w:marBottom w:val="0"/>
          <w:divBdr>
            <w:top w:val="none" w:sz="0" w:space="0" w:color="auto"/>
            <w:left w:val="none" w:sz="0" w:space="0" w:color="auto"/>
            <w:bottom w:val="none" w:sz="0" w:space="0" w:color="auto"/>
            <w:right w:val="none" w:sz="0" w:space="0" w:color="auto"/>
          </w:divBdr>
        </w:div>
        <w:div w:id="709382006">
          <w:marLeft w:val="634"/>
          <w:marRight w:val="0"/>
          <w:marTop w:val="0"/>
          <w:marBottom w:val="0"/>
          <w:divBdr>
            <w:top w:val="none" w:sz="0" w:space="0" w:color="auto"/>
            <w:left w:val="none" w:sz="0" w:space="0" w:color="auto"/>
            <w:bottom w:val="none" w:sz="0" w:space="0" w:color="auto"/>
            <w:right w:val="none" w:sz="0" w:space="0" w:color="auto"/>
          </w:divBdr>
        </w:div>
        <w:div w:id="846603207">
          <w:marLeft w:val="634"/>
          <w:marRight w:val="0"/>
          <w:marTop w:val="0"/>
          <w:marBottom w:val="0"/>
          <w:divBdr>
            <w:top w:val="none" w:sz="0" w:space="0" w:color="auto"/>
            <w:left w:val="none" w:sz="0" w:space="0" w:color="auto"/>
            <w:bottom w:val="none" w:sz="0" w:space="0" w:color="auto"/>
            <w:right w:val="none" w:sz="0" w:space="0" w:color="auto"/>
          </w:divBdr>
        </w:div>
        <w:div w:id="124470148">
          <w:marLeft w:val="634"/>
          <w:marRight w:val="0"/>
          <w:marTop w:val="0"/>
          <w:marBottom w:val="0"/>
          <w:divBdr>
            <w:top w:val="none" w:sz="0" w:space="0" w:color="auto"/>
            <w:left w:val="none" w:sz="0" w:space="0" w:color="auto"/>
            <w:bottom w:val="none" w:sz="0" w:space="0" w:color="auto"/>
            <w:right w:val="none" w:sz="0" w:space="0" w:color="auto"/>
          </w:divBdr>
        </w:div>
        <w:div w:id="323700492">
          <w:marLeft w:val="634"/>
          <w:marRight w:val="0"/>
          <w:marTop w:val="0"/>
          <w:marBottom w:val="0"/>
          <w:divBdr>
            <w:top w:val="none" w:sz="0" w:space="0" w:color="auto"/>
            <w:left w:val="none" w:sz="0" w:space="0" w:color="auto"/>
            <w:bottom w:val="none" w:sz="0" w:space="0" w:color="auto"/>
            <w:right w:val="none" w:sz="0" w:space="0" w:color="auto"/>
          </w:divBdr>
        </w:div>
        <w:div w:id="1879658486">
          <w:marLeft w:val="634"/>
          <w:marRight w:val="0"/>
          <w:marTop w:val="0"/>
          <w:marBottom w:val="0"/>
          <w:divBdr>
            <w:top w:val="none" w:sz="0" w:space="0" w:color="auto"/>
            <w:left w:val="none" w:sz="0" w:space="0" w:color="auto"/>
            <w:bottom w:val="none" w:sz="0" w:space="0" w:color="auto"/>
            <w:right w:val="none" w:sz="0" w:space="0" w:color="auto"/>
          </w:divBdr>
        </w:div>
        <w:div w:id="894704532">
          <w:marLeft w:val="634"/>
          <w:marRight w:val="0"/>
          <w:marTop w:val="0"/>
          <w:marBottom w:val="0"/>
          <w:divBdr>
            <w:top w:val="none" w:sz="0" w:space="0" w:color="auto"/>
            <w:left w:val="none" w:sz="0" w:space="0" w:color="auto"/>
            <w:bottom w:val="none" w:sz="0" w:space="0" w:color="auto"/>
            <w:right w:val="none" w:sz="0" w:space="0" w:color="auto"/>
          </w:divBdr>
        </w:div>
        <w:div w:id="1978607696">
          <w:marLeft w:val="634"/>
          <w:marRight w:val="0"/>
          <w:marTop w:val="0"/>
          <w:marBottom w:val="0"/>
          <w:divBdr>
            <w:top w:val="none" w:sz="0" w:space="0" w:color="auto"/>
            <w:left w:val="none" w:sz="0" w:space="0" w:color="auto"/>
            <w:bottom w:val="none" w:sz="0" w:space="0" w:color="auto"/>
            <w:right w:val="none" w:sz="0" w:space="0" w:color="auto"/>
          </w:divBdr>
        </w:div>
        <w:div w:id="203299790">
          <w:marLeft w:val="634"/>
          <w:marRight w:val="0"/>
          <w:marTop w:val="0"/>
          <w:marBottom w:val="0"/>
          <w:divBdr>
            <w:top w:val="none" w:sz="0" w:space="0" w:color="auto"/>
            <w:left w:val="none" w:sz="0" w:space="0" w:color="auto"/>
            <w:bottom w:val="none" w:sz="0" w:space="0" w:color="auto"/>
            <w:right w:val="none" w:sz="0" w:space="0" w:color="auto"/>
          </w:divBdr>
        </w:div>
        <w:div w:id="1804763048">
          <w:marLeft w:val="634"/>
          <w:marRight w:val="0"/>
          <w:marTop w:val="0"/>
          <w:marBottom w:val="0"/>
          <w:divBdr>
            <w:top w:val="none" w:sz="0" w:space="0" w:color="auto"/>
            <w:left w:val="none" w:sz="0" w:space="0" w:color="auto"/>
            <w:bottom w:val="none" w:sz="0" w:space="0" w:color="auto"/>
            <w:right w:val="none" w:sz="0" w:space="0" w:color="auto"/>
          </w:divBdr>
        </w:div>
        <w:div w:id="1114910871">
          <w:marLeft w:val="634"/>
          <w:marRight w:val="0"/>
          <w:marTop w:val="0"/>
          <w:marBottom w:val="0"/>
          <w:divBdr>
            <w:top w:val="none" w:sz="0" w:space="0" w:color="auto"/>
            <w:left w:val="none" w:sz="0" w:space="0" w:color="auto"/>
            <w:bottom w:val="none" w:sz="0" w:space="0" w:color="auto"/>
            <w:right w:val="none" w:sz="0" w:space="0" w:color="auto"/>
          </w:divBdr>
        </w:div>
        <w:div w:id="843320811">
          <w:marLeft w:val="634"/>
          <w:marRight w:val="0"/>
          <w:marTop w:val="0"/>
          <w:marBottom w:val="0"/>
          <w:divBdr>
            <w:top w:val="none" w:sz="0" w:space="0" w:color="auto"/>
            <w:left w:val="none" w:sz="0" w:space="0" w:color="auto"/>
            <w:bottom w:val="none" w:sz="0" w:space="0" w:color="auto"/>
            <w:right w:val="none" w:sz="0" w:space="0" w:color="auto"/>
          </w:divBdr>
        </w:div>
        <w:div w:id="1948271077">
          <w:marLeft w:val="634"/>
          <w:marRight w:val="0"/>
          <w:marTop w:val="0"/>
          <w:marBottom w:val="0"/>
          <w:divBdr>
            <w:top w:val="none" w:sz="0" w:space="0" w:color="auto"/>
            <w:left w:val="none" w:sz="0" w:space="0" w:color="auto"/>
            <w:bottom w:val="none" w:sz="0" w:space="0" w:color="auto"/>
            <w:right w:val="none" w:sz="0" w:space="0" w:color="auto"/>
          </w:divBdr>
        </w:div>
      </w:divsChild>
    </w:div>
    <w:div w:id="868568138">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564832275">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2643090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 w:id="1987197297">
      <w:bodyDiv w:val="1"/>
      <w:marLeft w:val="0"/>
      <w:marRight w:val="0"/>
      <w:marTop w:val="0"/>
      <w:marBottom w:val="0"/>
      <w:divBdr>
        <w:top w:val="none" w:sz="0" w:space="0" w:color="auto"/>
        <w:left w:val="none" w:sz="0" w:space="0" w:color="auto"/>
        <w:bottom w:val="none" w:sz="0" w:space="0" w:color="auto"/>
        <w:right w:val="none" w:sz="0" w:space="0" w:color="auto"/>
      </w:divBdr>
      <w:divsChild>
        <w:div w:id="679238330">
          <w:marLeft w:val="547"/>
          <w:marRight w:val="0"/>
          <w:marTop w:val="0"/>
          <w:marBottom w:val="0"/>
          <w:divBdr>
            <w:top w:val="none" w:sz="0" w:space="0" w:color="auto"/>
            <w:left w:val="none" w:sz="0" w:space="0" w:color="auto"/>
            <w:bottom w:val="none" w:sz="0" w:space="0" w:color="auto"/>
            <w:right w:val="none" w:sz="0" w:space="0" w:color="auto"/>
          </w:divBdr>
        </w:div>
        <w:div w:id="290088193">
          <w:marLeft w:val="547"/>
          <w:marRight w:val="0"/>
          <w:marTop w:val="0"/>
          <w:marBottom w:val="0"/>
          <w:divBdr>
            <w:top w:val="none" w:sz="0" w:space="0" w:color="auto"/>
            <w:left w:val="none" w:sz="0" w:space="0" w:color="auto"/>
            <w:bottom w:val="none" w:sz="0" w:space="0" w:color="auto"/>
            <w:right w:val="none" w:sz="0" w:space="0" w:color="auto"/>
          </w:divBdr>
        </w:div>
        <w:div w:id="1684359154">
          <w:marLeft w:val="547"/>
          <w:marRight w:val="0"/>
          <w:marTop w:val="0"/>
          <w:marBottom w:val="0"/>
          <w:divBdr>
            <w:top w:val="none" w:sz="0" w:space="0" w:color="auto"/>
            <w:left w:val="none" w:sz="0" w:space="0" w:color="auto"/>
            <w:bottom w:val="none" w:sz="0" w:space="0" w:color="auto"/>
            <w:right w:val="none" w:sz="0" w:space="0" w:color="auto"/>
          </w:divBdr>
        </w:div>
        <w:div w:id="91702279">
          <w:marLeft w:val="547"/>
          <w:marRight w:val="0"/>
          <w:marTop w:val="0"/>
          <w:marBottom w:val="0"/>
          <w:divBdr>
            <w:top w:val="none" w:sz="0" w:space="0" w:color="auto"/>
            <w:left w:val="none" w:sz="0" w:space="0" w:color="auto"/>
            <w:bottom w:val="none" w:sz="0" w:space="0" w:color="auto"/>
            <w:right w:val="none" w:sz="0" w:space="0" w:color="auto"/>
          </w:divBdr>
        </w:div>
        <w:div w:id="1457330506">
          <w:marLeft w:val="547"/>
          <w:marRight w:val="0"/>
          <w:marTop w:val="0"/>
          <w:marBottom w:val="0"/>
          <w:divBdr>
            <w:top w:val="none" w:sz="0" w:space="0" w:color="auto"/>
            <w:left w:val="none" w:sz="0" w:space="0" w:color="auto"/>
            <w:bottom w:val="none" w:sz="0" w:space="0" w:color="auto"/>
            <w:right w:val="none" w:sz="0" w:space="0" w:color="auto"/>
          </w:divBdr>
        </w:div>
        <w:div w:id="1764105377">
          <w:marLeft w:val="547"/>
          <w:marRight w:val="0"/>
          <w:marTop w:val="0"/>
          <w:marBottom w:val="0"/>
          <w:divBdr>
            <w:top w:val="none" w:sz="0" w:space="0" w:color="auto"/>
            <w:left w:val="none" w:sz="0" w:space="0" w:color="auto"/>
            <w:bottom w:val="none" w:sz="0" w:space="0" w:color="auto"/>
            <w:right w:val="none" w:sz="0" w:space="0" w:color="auto"/>
          </w:divBdr>
        </w:div>
        <w:div w:id="1208297688">
          <w:marLeft w:val="547"/>
          <w:marRight w:val="0"/>
          <w:marTop w:val="0"/>
          <w:marBottom w:val="0"/>
          <w:divBdr>
            <w:top w:val="none" w:sz="0" w:space="0" w:color="auto"/>
            <w:left w:val="none" w:sz="0" w:space="0" w:color="auto"/>
            <w:bottom w:val="none" w:sz="0" w:space="0" w:color="auto"/>
            <w:right w:val="none" w:sz="0" w:space="0" w:color="auto"/>
          </w:divBdr>
        </w:div>
        <w:div w:id="718631277">
          <w:marLeft w:val="547"/>
          <w:marRight w:val="0"/>
          <w:marTop w:val="0"/>
          <w:marBottom w:val="0"/>
          <w:divBdr>
            <w:top w:val="none" w:sz="0" w:space="0" w:color="auto"/>
            <w:left w:val="none" w:sz="0" w:space="0" w:color="auto"/>
            <w:bottom w:val="none" w:sz="0" w:space="0" w:color="auto"/>
            <w:right w:val="none" w:sz="0" w:space="0" w:color="auto"/>
          </w:divBdr>
        </w:div>
        <w:div w:id="1521703247">
          <w:marLeft w:val="547"/>
          <w:marRight w:val="0"/>
          <w:marTop w:val="0"/>
          <w:marBottom w:val="0"/>
          <w:divBdr>
            <w:top w:val="none" w:sz="0" w:space="0" w:color="auto"/>
            <w:left w:val="none" w:sz="0" w:space="0" w:color="auto"/>
            <w:bottom w:val="none" w:sz="0" w:space="0" w:color="auto"/>
            <w:right w:val="none" w:sz="0" w:space="0" w:color="auto"/>
          </w:divBdr>
        </w:div>
        <w:div w:id="2081294241">
          <w:marLeft w:val="547"/>
          <w:marRight w:val="0"/>
          <w:marTop w:val="0"/>
          <w:marBottom w:val="0"/>
          <w:divBdr>
            <w:top w:val="none" w:sz="0" w:space="0" w:color="auto"/>
            <w:left w:val="none" w:sz="0" w:space="0" w:color="auto"/>
            <w:bottom w:val="none" w:sz="0" w:space="0" w:color="auto"/>
            <w:right w:val="none" w:sz="0" w:space="0" w:color="auto"/>
          </w:divBdr>
        </w:div>
        <w:div w:id="708720863">
          <w:marLeft w:val="547"/>
          <w:marRight w:val="0"/>
          <w:marTop w:val="0"/>
          <w:marBottom w:val="0"/>
          <w:divBdr>
            <w:top w:val="none" w:sz="0" w:space="0" w:color="auto"/>
            <w:left w:val="none" w:sz="0" w:space="0" w:color="auto"/>
            <w:bottom w:val="none" w:sz="0" w:space="0" w:color="auto"/>
            <w:right w:val="none" w:sz="0" w:space="0" w:color="auto"/>
          </w:divBdr>
        </w:div>
        <w:div w:id="1715621903">
          <w:marLeft w:val="547"/>
          <w:marRight w:val="0"/>
          <w:marTop w:val="0"/>
          <w:marBottom w:val="0"/>
          <w:divBdr>
            <w:top w:val="none" w:sz="0" w:space="0" w:color="auto"/>
            <w:left w:val="none" w:sz="0" w:space="0" w:color="auto"/>
            <w:bottom w:val="none" w:sz="0" w:space="0" w:color="auto"/>
            <w:right w:val="none" w:sz="0" w:space="0" w:color="auto"/>
          </w:divBdr>
        </w:div>
        <w:div w:id="1950307893">
          <w:marLeft w:val="547"/>
          <w:marRight w:val="0"/>
          <w:marTop w:val="0"/>
          <w:marBottom w:val="0"/>
          <w:divBdr>
            <w:top w:val="none" w:sz="0" w:space="0" w:color="auto"/>
            <w:left w:val="none" w:sz="0" w:space="0" w:color="auto"/>
            <w:bottom w:val="none" w:sz="0" w:space="0" w:color="auto"/>
            <w:right w:val="none" w:sz="0" w:space="0" w:color="auto"/>
          </w:divBdr>
        </w:div>
        <w:div w:id="1135099154">
          <w:marLeft w:val="547"/>
          <w:marRight w:val="0"/>
          <w:marTop w:val="0"/>
          <w:marBottom w:val="0"/>
          <w:divBdr>
            <w:top w:val="none" w:sz="0" w:space="0" w:color="auto"/>
            <w:left w:val="none" w:sz="0" w:space="0" w:color="auto"/>
            <w:bottom w:val="none" w:sz="0" w:space="0" w:color="auto"/>
            <w:right w:val="none" w:sz="0" w:space="0" w:color="auto"/>
          </w:divBdr>
        </w:div>
        <w:div w:id="877162175">
          <w:marLeft w:val="547"/>
          <w:marRight w:val="0"/>
          <w:marTop w:val="0"/>
          <w:marBottom w:val="0"/>
          <w:divBdr>
            <w:top w:val="none" w:sz="0" w:space="0" w:color="auto"/>
            <w:left w:val="none" w:sz="0" w:space="0" w:color="auto"/>
            <w:bottom w:val="none" w:sz="0" w:space="0" w:color="auto"/>
            <w:right w:val="none" w:sz="0" w:space="0" w:color="auto"/>
          </w:divBdr>
        </w:div>
        <w:div w:id="1979073302">
          <w:marLeft w:val="547"/>
          <w:marRight w:val="0"/>
          <w:marTop w:val="0"/>
          <w:marBottom w:val="0"/>
          <w:divBdr>
            <w:top w:val="none" w:sz="0" w:space="0" w:color="auto"/>
            <w:left w:val="none" w:sz="0" w:space="0" w:color="auto"/>
            <w:bottom w:val="none" w:sz="0" w:space="0" w:color="auto"/>
            <w:right w:val="none" w:sz="0" w:space="0" w:color="auto"/>
          </w:divBdr>
        </w:div>
        <w:div w:id="855271738">
          <w:marLeft w:val="547"/>
          <w:marRight w:val="0"/>
          <w:marTop w:val="0"/>
          <w:marBottom w:val="0"/>
          <w:divBdr>
            <w:top w:val="none" w:sz="0" w:space="0" w:color="auto"/>
            <w:left w:val="none" w:sz="0" w:space="0" w:color="auto"/>
            <w:bottom w:val="none" w:sz="0" w:space="0" w:color="auto"/>
            <w:right w:val="none" w:sz="0" w:space="0" w:color="auto"/>
          </w:divBdr>
        </w:div>
        <w:div w:id="269704668">
          <w:marLeft w:val="547"/>
          <w:marRight w:val="0"/>
          <w:marTop w:val="0"/>
          <w:marBottom w:val="0"/>
          <w:divBdr>
            <w:top w:val="none" w:sz="0" w:space="0" w:color="auto"/>
            <w:left w:val="none" w:sz="0" w:space="0" w:color="auto"/>
            <w:bottom w:val="none" w:sz="0" w:space="0" w:color="auto"/>
            <w:right w:val="none" w:sz="0" w:space="0" w:color="auto"/>
          </w:divBdr>
        </w:div>
        <w:div w:id="815028563">
          <w:marLeft w:val="547"/>
          <w:marRight w:val="0"/>
          <w:marTop w:val="0"/>
          <w:marBottom w:val="0"/>
          <w:divBdr>
            <w:top w:val="none" w:sz="0" w:space="0" w:color="auto"/>
            <w:left w:val="none" w:sz="0" w:space="0" w:color="auto"/>
            <w:bottom w:val="none" w:sz="0" w:space="0" w:color="auto"/>
            <w:right w:val="none" w:sz="0" w:space="0" w:color="auto"/>
          </w:divBdr>
        </w:div>
        <w:div w:id="858086208">
          <w:marLeft w:val="547"/>
          <w:marRight w:val="0"/>
          <w:marTop w:val="0"/>
          <w:marBottom w:val="0"/>
          <w:divBdr>
            <w:top w:val="none" w:sz="0" w:space="0" w:color="auto"/>
            <w:left w:val="none" w:sz="0" w:space="0" w:color="auto"/>
            <w:bottom w:val="none" w:sz="0" w:space="0" w:color="auto"/>
            <w:right w:val="none" w:sz="0" w:space="0" w:color="auto"/>
          </w:divBdr>
        </w:div>
        <w:div w:id="257301209">
          <w:marLeft w:val="547"/>
          <w:marRight w:val="0"/>
          <w:marTop w:val="0"/>
          <w:marBottom w:val="0"/>
          <w:divBdr>
            <w:top w:val="none" w:sz="0" w:space="0" w:color="auto"/>
            <w:left w:val="none" w:sz="0" w:space="0" w:color="auto"/>
            <w:bottom w:val="none" w:sz="0" w:space="0" w:color="auto"/>
            <w:right w:val="none" w:sz="0" w:space="0" w:color="auto"/>
          </w:divBdr>
        </w:div>
        <w:div w:id="1552837988">
          <w:marLeft w:val="547"/>
          <w:marRight w:val="0"/>
          <w:marTop w:val="0"/>
          <w:marBottom w:val="0"/>
          <w:divBdr>
            <w:top w:val="none" w:sz="0" w:space="0" w:color="auto"/>
            <w:left w:val="none" w:sz="0" w:space="0" w:color="auto"/>
            <w:bottom w:val="none" w:sz="0" w:space="0" w:color="auto"/>
            <w:right w:val="none" w:sz="0" w:space="0" w:color="auto"/>
          </w:divBdr>
        </w:div>
        <w:div w:id="1953702499">
          <w:marLeft w:val="547"/>
          <w:marRight w:val="0"/>
          <w:marTop w:val="0"/>
          <w:marBottom w:val="0"/>
          <w:divBdr>
            <w:top w:val="none" w:sz="0" w:space="0" w:color="auto"/>
            <w:left w:val="none" w:sz="0" w:space="0" w:color="auto"/>
            <w:bottom w:val="none" w:sz="0" w:space="0" w:color="auto"/>
            <w:right w:val="none" w:sz="0" w:space="0" w:color="auto"/>
          </w:divBdr>
        </w:div>
        <w:div w:id="6467878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cercareontario.ca/en/data-book-reporting-standar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hyperlink" Target="mailto:OH-CCO_SSOinfo@ontariohealth.ca" TargetMode="External"/><Relationship Id="rId2" Type="http://schemas.openxmlformats.org/officeDocument/2006/relationships/customXml" Target="../customXml/item2.xml"/><Relationship Id="rId16" Type="http://schemas.openxmlformats.org/officeDocument/2006/relationships/hyperlink" Target="https://share.ccohealth.ca/sites/SSOIS/SitePages/Acute%20Leukemia.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cercareontario.ca/en/data-book-reportin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2021-08-05T00:00:00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68C7FE61DC3D48803B09A64775B79E" ma:contentTypeVersion="2" ma:contentTypeDescription="Create a new document." ma:contentTypeScope="" ma:versionID="a1f39b0d321f575ea7ba33a92524c7ce">
  <xsd:schema xmlns:xsd="http://www.w3.org/2001/XMLSchema" xmlns:xs="http://www.w3.org/2001/XMLSchema" xmlns:p="http://schemas.microsoft.com/office/2006/metadata/properties" xmlns:ns2="2cafa4f5-9258-4f50-b1d1-9ac3e53e7533" targetNamespace="http://schemas.microsoft.com/office/2006/metadata/properties" ma:root="true" ma:fieldsID="1dd5678fd67fa8fdb3af2c75dc4271be" ns2:_="">
    <xsd:import namespace="2cafa4f5-9258-4f50-b1d1-9ac3e53e753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a4f5-9258-4f50-b1d1-9ac3e53e75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904429-3A03-4434-ABCB-04584FD45A38}">
  <ds:schemaRefs>
    <ds:schemaRef ds:uri="http://schemas.openxmlformats.org/officeDocument/2006/bibliography"/>
  </ds:schemaRefs>
</ds:datastoreItem>
</file>

<file path=customXml/itemProps3.xml><?xml version="1.0" encoding="utf-8"?>
<ds:datastoreItem xmlns:ds="http://schemas.openxmlformats.org/officeDocument/2006/customXml" ds:itemID="{8A9AB454-EC3B-48E6-B2A9-7349593B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a4f5-9258-4f50-b1d1-9ac3e53e7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1DD13-BE8C-452C-A4C1-F8CF12DC3A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BF0F7C-9410-4F0E-B506-7A84729C0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Specialized Services Oversight (SSO) Data Dictionary</vt:lpstr>
    </vt:vector>
  </TitlesOfParts>
  <Company>Ontario Health (Cancer Care Ontario)</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Services Oversight (SSO) Data Dictionary</dc:title>
  <dc:creator>Singh, Ahilia</dc:creator>
  <cp:lastModifiedBy>Swaleh, Fatuma</cp:lastModifiedBy>
  <cp:revision>2</cp:revision>
  <cp:lastPrinted>2017-12-15T18:44:00Z</cp:lastPrinted>
  <dcterms:created xsi:type="dcterms:W3CDTF">2021-09-07T15:04:00Z</dcterms:created>
  <dcterms:modified xsi:type="dcterms:W3CDTF">2021-09-07T15:04:00Z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0x0101004068C7FE61DC3D48803B09A64775B79E</vt:lpwstr>
  </property>
</Properties>
</file>